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jc w:val="center"/>
        <w:rPr>
          <w:rFonts w:ascii="Times New Roman" w:cs="Times New Roman" w:eastAsia="Times New Roman" w:hAnsi="Times New Roman"/>
          <w:b w:val="1"/>
          <w:bCs w:val="1"/>
          <w:i w:val="1"/>
          <w:iCs w:val="1"/>
          <w:sz w:val="24"/>
          <w:szCs w:val="24"/>
          <w:u w:val="single"/>
        </w:rPr>
      </w:pPr>
      <w:r w:rsidDel="00000000" w:rsidR="00000000" w:rsidRPr="00000000">
        <w:rPr>
          <w:rtl w:val="0"/>
        </w:rPr>
      </w:r>
    </w:p>
    <w:p w:rsidR="00000000" w:rsidDel="00000000" w:rsidP="00000000" w:rsidRDefault="00000000" w:rsidRPr="00000000" w14:paraId="00000004">
      <w:pPr>
        <w:spacing w:line="360" w:lineRule="auto"/>
        <w:jc w:val="center"/>
        <w:rPr>
          <w:rFonts w:ascii="Times New Roman" w:cs="Times New Roman" w:eastAsia="Times New Roman" w:hAnsi="Times New Roman"/>
          <w:b w:val="1"/>
          <w:bCs w:val="1"/>
          <w:i w:val="1"/>
          <w:iCs w:val="1"/>
          <w:sz w:val="24"/>
          <w:szCs w:val="24"/>
          <w:u w:val="single"/>
        </w:rPr>
      </w:pPr>
      <w:r w:rsidDel="00000000" w:rsidR="00000000" w:rsidRPr="00000000">
        <w:rPr>
          <w:rtl w:val="0"/>
        </w:rPr>
      </w:r>
    </w:p>
    <w:p w:rsidR="00000000" w:rsidDel="00000000" w:rsidP="00000000" w:rsidRDefault="00000000" w:rsidRPr="00000000" w14:paraId="00000005">
      <w:pPr>
        <w:spacing w:line="360" w:lineRule="auto"/>
        <w:jc w:val="center"/>
        <w:rPr>
          <w:rFonts w:ascii="Times New Roman" w:cs="Times New Roman" w:eastAsia="Times New Roman" w:hAnsi="Times New Roman"/>
          <w:b w:val="1"/>
          <w:bCs w:val="1"/>
          <w:i w:val="1"/>
          <w:iCs w:val="1"/>
          <w:sz w:val="24"/>
          <w:szCs w:val="24"/>
          <w:u w:val="single"/>
        </w:rPr>
      </w:pPr>
      <w:r w:rsidDel="00000000" w:rsidR="00000000" w:rsidRPr="00000000">
        <w:rPr>
          <w:rtl w:val="0"/>
        </w:rPr>
      </w:r>
    </w:p>
    <w:p w:rsidR="00000000" w:rsidDel="00000000" w:rsidP="00000000" w:rsidRDefault="00000000" w:rsidRPr="00000000" w14:paraId="00000006">
      <w:pPr>
        <w:spacing w:line="360" w:lineRule="auto"/>
        <w:jc w:val="left"/>
        <w:rPr>
          <w:rFonts w:ascii="Times New Roman" w:cs="Times New Roman" w:eastAsia="Times New Roman" w:hAnsi="Times New Roman"/>
          <w:b w:val="1"/>
          <w:bCs w:val="1"/>
          <w:i w:val="1"/>
          <w:iCs w:val="1"/>
          <w:sz w:val="24"/>
          <w:szCs w:val="24"/>
          <w:u w:val="single"/>
        </w:rPr>
      </w:pPr>
      <w:r w:rsidDel="00000000" w:rsidR="00000000" w:rsidRPr="00000000">
        <w:rPr>
          <w:rtl w:val="0"/>
        </w:rPr>
      </w:r>
    </w:p>
    <w:p w:rsidR="00000000" w:rsidDel="00000000" w:rsidP="00000000" w:rsidRDefault="00000000" w:rsidRPr="00000000" w14:paraId="00000007">
      <w:pPr>
        <w:spacing w:line="360" w:lineRule="auto"/>
        <w:jc w:val="center"/>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Your Guide to Tackle Everyday Legal Hurdles</w:t>
      </w:r>
    </w:p>
    <w:p w:rsidR="00000000" w:rsidDel="00000000" w:rsidP="00000000" w:rsidRDefault="00000000" w:rsidRPr="00000000" w14:paraId="00000008">
      <w:pPr>
        <w:spacing w:line="360" w:lineRule="auto"/>
        <w:jc w:val="center"/>
        <w:rPr>
          <w:rFonts w:ascii="Times New Roman" w:cs="Times New Roman" w:eastAsia="Times New Roman" w:hAnsi="Times New Roman"/>
          <w:b w:val="1"/>
          <w:bCs w:val="1"/>
          <w:sz w:val="48"/>
          <w:szCs w:val="48"/>
          <w:u w:val="single"/>
        </w:rPr>
      </w:pPr>
      <w:r w:rsidDel="00000000" w:rsidR="00000000" w:rsidRPr="00000000">
        <w:rPr>
          <w:rtl w:val="0"/>
        </w:rPr>
      </w:r>
    </w:p>
    <w:p w:rsidR="00000000" w:rsidDel="00000000" w:rsidP="00000000" w:rsidRDefault="00000000" w:rsidRPr="00000000" w14:paraId="00000009">
      <w:pPr>
        <w:spacing w:line="360" w:lineRule="auto"/>
        <w:jc w:val="center"/>
        <w:rPr>
          <w:rFonts w:ascii="Times New Roman" w:cs="Times New Roman" w:eastAsia="Times New Roman" w:hAnsi="Times New Roman"/>
          <w:b w:val="1"/>
          <w:bCs w:val="1"/>
          <w:sz w:val="48"/>
          <w:szCs w:val="48"/>
          <w:u w:val="single"/>
        </w:rPr>
      </w:pPr>
      <w:r w:rsidDel="00000000" w:rsidR="00000000" w:rsidRPr="00000000">
        <w:rPr>
          <w:rtl w:val="0"/>
        </w:rPr>
      </w:r>
    </w:p>
    <w:p w:rsidR="00000000" w:rsidDel="00000000" w:rsidP="00000000" w:rsidRDefault="00000000" w:rsidRPr="00000000" w14:paraId="0000000A">
      <w:pPr>
        <w:spacing w:line="360" w:lineRule="auto"/>
        <w:jc w:val="center"/>
        <w:rPr>
          <w:rFonts w:ascii="Times New Roman" w:cs="Times New Roman" w:eastAsia="Times New Roman" w:hAnsi="Times New Roman"/>
          <w:b w:val="1"/>
          <w:bCs w:val="1"/>
          <w:sz w:val="48"/>
          <w:szCs w:val="48"/>
          <w:u w:val="single"/>
        </w:rPr>
      </w:pPr>
      <w:r w:rsidDel="00000000" w:rsidR="00000000" w:rsidRPr="00000000">
        <w:rPr>
          <w:rtl w:val="0"/>
        </w:rPr>
      </w:r>
    </w:p>
    <w:p w:rsidR="00000000" w:rsidDel="00000000" w:rsidP="00000000" w:rsidRDefault="00000000" w:rsidRPr="00000000" w14:paraId="0000000B">
      <w:pPr>
        <w:spacing w:line="360" w:lineRule="auto"/>
        <w:jc w:val="center"/>
        <w:rPr>
          <w:rFonts w:ascii="Times New Roman" w:cs="Times New Roman" w:eastAsia="Times New Roman" w:hAnsi="Times New Roman"/>
          <w:b w:val="1"/>
          <w:bCs w:val="1"/>
          <w:sz w:val="48"/>
          <w:szCs w:val="48"/>
          <w:u w:val="single"/>
        </w:rPr>
      </w:pPr>
      <w:r w:rsidDel="00000000" w:rsidR="00000000" w:rsidRPr="00000000">
        <w:rPr>
          <w:rtl w:val="0"/>
        </w:rPr>
      </w:r>
    </w:p>
    <w:p w:rsidR="00000000" w:rsidDel="00000000" w:rsidP="00000000" w:rsidRDefault="00000000" w:rsidRPr="00000000" w14:paraId="0000000C">
      <w:pPr>
        <w:spacing w:line="360" w:lineRule="auto"/>
        <w:jc w:val="center"/>
        <w:rPr>
          <w:rFonts w:ascii="Times New Roman" w:cs="Times New Roman" w:eastAsia="Times New Roman" w:hAnsi="Times New Roman"/>
          <w:b w:val="1"/>
          <w:bCs w:val="1"/>
          <w:sz w:val="48"/>
          <w:szCs w:val="48"/>
          <w:u w:val="single"/>
        </w:rPr>
      </w:pPr>
      <w:r w:rsidDel="00000000" w:rsidR="00000000" w:rsidRPr="00000000">
        <w:rPr>
          <w:rtl w:val="0"/>
        </w:rPr>
      </w:r>
    </w:p>
    <w:p w:rsidR="00000000" w:rsidDel="00000000" w:rsidP="00000000" w:rsidRDefault="00000000" w:rsidRPr="00000000" w14:paraId="0000000D">
      <w:pPr>
        <w:pStyle w:val="Title"/>
        <w:spacing w:line="360" w:lineRule="auto"/>
        <w:jc w:val="center"/>
        <w:rPr>
          <w:rFonts w:ascii="Times New Roman" w:cs="Times New Roman" w:eastAsia="Times New Roman" w:hAnsi="Times New Roman"/>
          <w:b w:val="1"/>
          <w:bCs w:val="1"/>
          <w:sz w:val="40"/>
          <w:szCs w:val="40"/>
        </w:rPr>
      </w:pPr>
      <w:bookmarkStart w:colFirst="0" w:colLast="0" w:name="_s24ah9vzy381" w:id="0"/>
      <w:bookmarkEnd w:id="0"/>
      <w:r w:rsidDel="00000000" w:rsidR="00000000" w:rsidRPr="00000000">
        <w:rPr>
          <w:rtl w:val="0"/>
        </w:rPr>
      </w:r>
    </w:p>
    <w:p w:rsidR="00000000" w:rsidDel="00000000" w:rsidP="00000000" w:rsidRDefault="00000000" w:rsidRPr="00000000" w14:paraId="0000000E">
      <w:pPr>
        <w:pStyle w:val="Title"/>
        <w:spacing w:line="360" w:lineRule="auto"/>
        <w:jc w:val="center"/>
        <w:rPr>
          <w:rFonts w:ascii="Times New Roman" w:cs="Times New Roman" w:eastAsia="Times New Roman" w:hAnsi="Times New Roman"/>
          <w:b w:val="1"/>
          <w:bCs w:val="1"/>
          <w:sz w:val="40"/>
          <w:szCs w:val="40"/>
        </w:rPr>
      </w:pPr>
      <w:bookmarkStart w:colFirst="0" w:colLast="0" w:name="_ido8m8t8z7du" w:id="1"/>
      <w:bookmarkEnd w:id="1"/>
      <w:r w:rsidDel="00000000" w:rsidR="00000000" w:rsidRPr="00000000">
        <w:rPr>
          <w:rFonts w:ascii="Times New Roman" w:cs="Times New Roman" w:eastAsia="Times New Roman" w:hAnsi="Times New Roman"/>
          <w:b w:val="1"/>
          <w:bCs w:val="1"/>
          <w:sz w:val="40"/>
          <w:szCs w:val="40"/>
          <w:rtl w:val="0"/>
        </w:rPr>
        <w:t xml:space="preserve">Basic Legal Handbook</w:t>
      </w:r>
    </w:p>
    <w:p w:rsidR="00000000" w:rsidDel="00000000" w:rsidP="00000000" w:rsidRDefault="00000000" w:rsidRPr="00000000" w14:paraId="0000000F">
      <w:pPr>
        <w:spacing w:line="360" w:lineRule="auto"/>
        <w:jc w:val="center"/>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10">
      <w:pPr>
        <w:spacing w:line="360" w:lineRule="auto"/>
        <w:jc w:val="center"/>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11">
      <w:pPr>
        <w:spacing w:line="360" w:lineRule="auto"/>
        <w:jc w:val="center"/>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12">
      <w:pPr>
        <w:spacing w:line="360" w:lineRule="auto"/>
        <w:jc w:val="right"/>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13">
      <w:pPr>
        <w:spacing w:line="360" w:lineRule="auto"/>
        <w:jc w:val="right"/>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14">
      <w:pPr>
        <w:spacing w:line="360" w:lineRule="auto"/>
        <w:jc w:val="right"/>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15">
      <w:pPr>
        <w:spacing w:line="360" w:lineRule="auto"/>
        <w:jc w:val="right"/>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16">
      <w:pPr>
        <w:spacing w:line="360" w:lineRule="auto"/>
        <w:jc w:val="right"/>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17">
      <w:pPr>
        <w:spacing w:line="360" w:lineRule="auto"/>
        <w:jc w:val="right"/>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18">
      <w:pPr>
        <w:spacing w:line="360" w:lineRule="auto"/>
        <w:jc w:val="right"/>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19">
      <w:pPr>
        <w:spacing w:line="360" w:lineRule="auto"/>
        <w:jc w:val="right"/>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1A">
      <w:pPr>
        <w:spacing w:line="360" w:lineRule="auto"/>
        <w:jc w:val="left"/>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B">
      <w:pPr>
        <w:spacing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Preface &amp; Introduction</w:t>
      </w:r>
    </w:p>
    <w:p w:rsidR="00000000" w:rsidDel="00000000" w:rsidP="00000000" w:rsidRDefault="00000000" w:rsidRPr="00000000" w14:paraId="0000001C">
      <w:pPr>
        <w:spacing w:after="28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Legal Handbook aims to bridge the gap between complex legal systems and the general public. Laws, rights, and procedures can be intimidating and opaque to those without formal legal training. This handbook seeks to demystify the legal landscape by presenting essential legal knowledge in a clear, structured, and accessible manner.</w:t>
      </w:r>
    </w:p>
    <w:p w:rsidR="00000000" w:rsidDel="00000000" w:rsidP="00000000" w:rsidRDefault="00000000" w:rsidRPr="00000000" w14:paraId="0000001D">
      <w:pPr>
        <w:spacing w:after="28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handbook is organised into ten thematic chapters, each addressing a distinct area of everyday legal relevance. Together, they form a comprehensive reference that individuals can turn to when navigating legal challenges — whether in the workplace, in family life, in dealings with law enforcement, or in moments of crisis. </w:t>
      </w:r>
    </w:p>
    <w:p w:rsidR="00000000" w:rsidDel="00000000" w:rsidP="00000000" w:rsidRDefault="00000000" w:rsidRPr="00000000" w14:paraId="0000001E">
      <w:pPr>
        <w:spacing w:after="4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HOW TO USE THIS HANDBOOK</w:t>
      </w:r>
    </w:p>
    <w:p w:rsidR="00000000" w:rsidDel="00000000" w:rsidP="00000000" w:rsidRDefault="00000000" w:rsidRPr="00000000" w14:paraId="0000001F">
      <w:pPr>
        <w:spacing w:after="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4"/>
          <w:szCs w:val="24"/>
          <w:rtl w:val="0"/>
        </w:rPr>
        <w:t xml:space="preserve">Each chapter is self-contained and may be consulted independently. Readers are encouraged to review the Table of Contents and navigate to the chapter most relevant to their immediate need. </w:t>
      </w:r>
      <w:r w:rsidDel="00000000" w:rsidR="00000000" w:rsidRPr="00000000">
        <w:rPr>
          <w:rtl w:val="0"/>
        </w:rPr>
      </w:r>
    </w:p>
    <w:p w:rsidR="00000000" w:rsidDel="00000000" w:rsidP="00000000" w:rsidRDefault="00000000" w:rsidRPr="00000000" w14:paraId="00000020">
      <w:pPr>
        <w:spacing w:line="360" w:lineRule="auto"/>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1">
      <w:pPr>
        <w:spacing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2">
      <w:pPr>
        <w:pStyle w:val="Heading1"/>
        <w:spacing w:line="360" w:lineRule="auto"/>
        <w:jc w:val="center"/>
        <w:rPr>
          <w:rFonts w:ascii="Times New Roman" w:cs="Times New Roman" w:eastAsia="Times New Roman" w:hAnsi="Times New Roman"/>
          <w:b w:val="1"/>
          <w:bCs w:val="1"/>
          <w:sz w:val="32"/>
          <w:szCs w:val="32"/>
          <w:u w:val="single"/>
        </w:rPr>
      </w:pPr>
      <w:bookmarkStart w:colFirst="0" w:colLast="0" w:name="_y1fdz155fqr4" w:id="2"/>
      <w:bookmarkEnd w:id="2"/>
      <w:r w:rsidDel="00000000" w:rsidR="00000000" w:rsidRPr="00000000">
        <w:rPr>
          <w:rFonts w:ascii="Times New Roman" w:cs="Times New Roman" w:eastAsia="Times New Roman" w:hAnsi="Times New Roman"/>
          <w:b w:val="1"/>
          <w:bCs w:val="1"/>
          <w:sz w:val="32"/>
          <w:szCs w:val="32"/>
          <w:u w:val="single"/>
          <w:rtl w:val="0"/>
        </w:rPr>
        <w:t xml:space="preserve">Table of Content</w:t>
      </w:r>
    </w:p>
    <w:p w:rsidR="00000000" w:rsidDel="00000000" w:rsidP="00000000" w:rsidRDefault="00000000" w:rsidRPr="00000000" w14:paraId="00000023">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4">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5">
      <w:pPr>
        <w:spacing w:line="360" w:lineRule="auto"/>
        <w:rPr>
          <w:rFonts w:ascii="Times New Roman" w:cs="Times New Roman" w:eastAsia="Times New Roman" w:hAnsi="Times New Roman"/>
          <w:b w:val="1"/>
          <w:bCs w:val="1"/>
          <w:sz w:val="28"/>
          <w:szCs w:val="28"/>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05"/>
        <w:gridCol w:w="6615"/>
        <w:gridCol w:w="1440"/>
        <w:tblGridChange w:id="0">
          <w:tblGrid>
            <w:gridCol w:w="1305"/>
            <w:gridCol w:w="6615"/>
            <w:gridCol w:w="144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26">
            <w:pPr>
              <w:widowControl w:val="0"/>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Chapter</w:t>
            </w:r>
          </w:p>
        </w:tc>
        <w:tc>
          <w:tcPr>
            <w:tcMar>
              <w:top w:w="100.0" w:type="dxa"/>
              <w:left w:w="100.0" w:type="dxa"/>
              <w:bottom w:w="100.0" w:type="dxa"/>
              <w:right w:w="100.0" w:type="dxa"/>
            </w:tcMar>
          </w:tcPr>
          <w:p w:rsidR="00000000" w:rsidDel="00000000" w:rsidP="00000000" w:rsidRDefault="00000000" w:rsidRPr="00000000" w14:paraId="00000027">
            <w:pPr>
              <w:widowControl w:val="0"/>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Title</w:t>
            </w:r>
          </w:p>
        </w:tc>
        <w:tc>
          <w:tcPr>
            <w:tcMar>
              <w:top w:w="100.0" w:type="dxa"/>
              <w:left w:w="100.0" w:type="dxa"/>
              <w:bottom w:w="100.0" w:type="dxa"/>
              <w:right w:w="100.0" w:type="dxa"/>
            </w:tcMar>
          </w:tcPr>
          <w:p w:rsidR="00000000" w:rsidDel="00000000" w:rsidP="00000000" w:rsidRDefault="00000000" w:rsidRPr="00000000" w14:paraId="00000028">
            <w:pPr>
              <w:widowControl w:val="0"/>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Page No.</w:t>
            </w:r>
          </w:p>
        </w:tc>
      </w:tr>
      <w:tr>
        <w:trPr>
          <w:cantSplit w:val="0"/>
          <w:trHeight w:val="90" w:hRule="atLeast"/>
          <w:tblHeader w:val="0"/>
        </w:trPr>
        <w:tc>
          <w:tcPr>
            <w:tcMar>
              <w:top w:w="100.0" w:type="dxa"/>
              <w:left w:w="100.0" w:type="dxa"/>
              <w:bottom w:w="100.0" w:type="dxa"/>
              <w:right w:w="100.0" w:type="dxa"/>
            </w:tcMar>
          </w:tcPr>
          <w:p w:rsidR="00000000" w:rsidDel="00000000" w:rsidP="00000000" w:rsidRDefault="00000000" w:rsidRPr="00000000" w14:paraId="00000029">
            <w:pPr>
              <w:widowControl w:val="0"/>
              <w:numPr>
                <w:ilvl w:val="0"/>
                <w:numId w:val="45"/>
              </w:numPr>
              <w:spacing w:line="360" w:lineRule="auto"/>
              <w:ind w:left="720" w:hanging="360"/>
              <w:jc w:val="center"/>
              <w:rPr>
                <w:rFonts w:ascii="Times New Roman" w:cs="Times New Roman" w:eastAsia="Times New Roman" w:hAnsi="Times New Roman"/>
                <w:b w:val="1"/>
                <w:bCs w:val="1"/>
                <w:sz w:val="28"/>
                <w:szCs w:val="2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A">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Basic Legal Rights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B">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C">
            <w:pPr>
              <w:widowControl w:val="0"/>
              <w:numPr>
                <w:ilvl w:val="0"/>
                <w:numId w:val="45"/>
              </w:numPr>
              <w:spacing w:line="360" w:lineRule="auto"/>
              <w:ind w:left="720" w:hanging="360"/>
              <w:jc w:val="center"/>
              <w:rPr>
                <w:rFonts w:ascii="Times New Roman" w:cs="Times New Roman" w:eastAsia="Times New Roman" w:hAnsi="Times New Roman"/>
                <w:b w:val="1"/>
                <w:bCs w:val="1"/>
                <w:sz w:val="28"/>
                <w:szCs w:val="2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D">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Common Legal Remedies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E">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7-9</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F">
            <w:pPr>
              <w:widowControl w:val="0"/>
              <w:numPr>
                <w:ilvl w:val="0"/>
                <w:numId w:val="45"/>
              </w:numPr>
              <w:spacing w:line="360" w:lineRule="auto"/>
              <w:ind w:left="720" w:hanging="360"/>
              <w:jc w:val="center"/>
              <w:rPr>
                <w:rFonts w:ascii="Times New Roman" w:cs="Times New Roman" w:eastAsia="Times New Roman" w:hAnsi="Times New Roman"/>
                <w:b w:val="1"/>
                <w:bCs w:val="1"/>
                <w:sz w:val="28"/>
                <w:szCs w:val="2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0">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Police Process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1">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10-12</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2">
            <w:pPr>
              <w:widowControl w:val="0"/>
              <w:numPr>
                <w:ilvl w:val="0"/>
                <w:numId w:val="45"/>
              </w:numPr>
              <w:spacing w:line="360" w:lineRule="auto"/>
              <w:ind w:left="720" w:hanging="360"/>
              <w:jc w:val="center"/>
              <w:rPr>
                <w:rFonts w:ascii="Times New Roman" w:cs="Times New Roman" w:eastAsia="Times New Roman" w:hAnsi="Times New Roman"/>
                <w:b w:val="1"/>
                <w:bCs w:val="1"/>
                <w:sz w:val="28"/>
                <w:szCs w:val="2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3">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Legal Aid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4">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13-14</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5">
            <w:pPr>
              <w:widowControl w:val="0"/>
              <w:numPr>
                <w:ilvl w:val="0"/>
                <w:numId w:val="45"/>
              </w:numPr>
              <w:spacing w:line="360" w:lineRule="auto"/>
              <w:ind w:left="720" w:hanging="360"/>
              <w:jc w:val="center"/>
              <w:rPr>
                <w:rFonts w:ascii="Times New Roman" w:cs="Times New Roman" w:eastAsia="Times New Roman" w:hAnsi="Times New Roman"/>
                <w:b w:val="1"/>
                <w:bCs w:val="1"/>
                <w:sz w:val="28"/>
                <w:szCs w:val="2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6">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Court Basics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7">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15-17</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8">
            <w:pPr>
              <w:widowControl w:val="0"/>
              <w:numPr>
                <w:ilvl w:val="0"/>
                <w:numId w:val="45"/>
              </w:numPr>
              <w:spacing w:line="360" w:lineRule="auto"/>
              <w:ind w:left="720" w:hanging="360"/>
              <w:jc w:val="center"/>
              <w:rPr>
                <w:rFonts w:ascii="Times New Roman" w:cs="Times New Roman" w:eastAsia="Times New Roman" w:hAnsi="Times New Roman"/>
                <w:b w:val="1"/>
                <w:bCs w:val="1"/>
                <w:sz w:val="28"/>
                <w:szCs w:val="2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9">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Labour Issues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A">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18-20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B">
            <w:pPr>
              <w:widowControl w:val="0"/>
              <w:numPr>
                <w:ilvl w:val="0"/>
                <w:numId w:val="45"/>
              </w:numPr>
              <w:spacing w:line="360" w:lineRule="auto"/>
              <w:ind w:left="720" w:hanging="360"/>
              <w:jc w:val="center"/>
              <w:rPr>
                <w:rFonts w:ascii="Times New Roman" w:cs="Times New Roman" w:eastAsia="Times New Roman" w:hAnsi="Times New Roman"/>
                <w:b w:val="1"/>
                <w:bCs w:val="1"/>
                <w:sz w:val="28"/>
                <w:szCs w:val="2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C">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Family Issues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D">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21-25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E">
            <w:pPr>
              <w:widowControl w:val="0"/>
              <w:numPr>
                <w:ilvl w:val="0"/>
                <w:numId w:val="45"/>
              </w:numPr>
              <w:spacing w:line="360" w:lineRule="auto"/>
              <w:ind w:left="720" w:hanging="360"/>
              <w:jc w:val="center"/>
              <w:rPr>
                <w:rFonts w:ascii="Times New Roman" w:cs="Times New Roman" w:eastAsia="Times New Roman" w:hAnsi="Times New Roman"/>
                <w:b w:val="1"/>
                <w:bCs w:val="1"/>
                <w:sz w:val="28"/>
                <w:szCs w:val="2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F">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Everyday Legal Terms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0">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26-28</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1">
            <w:pPr>
              <w:widowControl w:val="0"/>
              <w:numPr>
                <w:ilvl w:val="0"/>
                <w:numId w:val="45"/>
              </w:numPr>
              <w:spacing w:line="360" w:lineRule="auto"/>
              <w:ind w:left="720" w:hanging="360"/>
              <w:jc w:val="center"/>
              <w:rPr>
                <w:rFonts w:ascii="Times New Roman" w:cs="Times New Roman" w:eastAsia="Times New Roman" w:hAnsi="Times New Roman"/>
                <w:b w:val="1"/>
                <w:bCs w:val="1"/>
                <w:sz w:val="28"/>
                <w:szCs w:val="2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2">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Emergency Help</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3">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29-31</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4">
            <w:pPr>
              <w:widowControl w:val="0"/>
              <w:numPr>
                <w:ilvl w:val="0"/>
                <w:numId w:val="45"/>
              </w:numPr>
              <w:spacing w:line="360" w:lineRule="auto"/>
              <w:ind w:left="720" w:hanging="360"/>
              <w:jc w:val="center"/>
              <w:rPr>
                <w:rFonts w:ascii="Times New Roman" w:cs="Times New Roman" w:eastAsia="Times New Roman" w:hAnsi="Times New Roman"/>
                <w:b w:val="1"/>
                <w:bCs w:val="1"/>
                <w:sz w:val="28"/>
                <w:szCs w:val="2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5">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Frequently Asked Questions (FAQs)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6">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32-34</w:t>
            </w:r>
          </w:p>
        </w:tc>
      </w:tr>
    </w:tbl>
    <w:p w:rsidR="00000000" w:rsidDel="00000000" w:rsidP="00000000" w:rsidRDefault="00000000" w:rsidRPr="00000000" w14:paraId="00000047">
      <w:pPr>
        <w:pStyle w:val="Heading1"/>
        <w:spacing w:line="360" w:lineRule="auto"/>
        <w:jc w:val="center"/>
        <w:rPr>
          <w:rFonts w:ascii="Times New Roman" w:cs="Times New Roman" w:eastAsia="Times New Roman" w:hAnsi="Times New Roman"/>
          <w:b w:val="1"/>
          <w:bCs w:val="1"/>
          <w:sz w:val="32"/>
          <w:szCs w:val="32"/>
          <w:u w:val="single"/>
        </w:rPr>
      </w:pPr>
      <w:bookmarkStart w:colFirst="0" w:colLast="0" w:name="_vay5xiaobwcb" w:id="3"/>
      <w:bookmarkEnd w:id="3"/>
      <w:r w:rsidDel="00000000" w:rsidR="00000000" w:rsidRPr="00000000">
        <w:br w:type="page"/>
      </w:r>
      <w:r w:rsidDel="00000000" w:rsidR="00000000" w:rsidRPr="00000000">
        <w:rPr>
          <w:rtl w:val="0"/>
        </w:rPr>
      </w:r>
    </w:p>
    <w:p w:rsidR="00000000" w:rsidDel="00000000" w:rsidP="00000000" w:rsidRDefault="00000000" w:rsidRPr="00000000" w14:paraId="00000048">
      <w:pPr>
        <w:pStyle w:val="Heading1"/>
        <w:spacing w:line="360" w:lineRule="auto"/>
        <w:jc w:val="center"/>
        <w:rPr>
          <w:rFonts w:ascii="Times New Roman" w:cs="Times New Roman" w:eastAsia="Times New Roman" w:hAnsi="Times New Roman"/>
          <w:b w:val="1"/>
          <w:bCs w:val="1"/>
          <w:sz w:val="32"/>
          <w:szCs w:val="32"/>
          <w:u w:val="single"/>
        </w:rPr>
      </w:pPr>
      <w:bookmarkStart w:colFirst="0" w:colLast="0" w:name="_rxrm39uhqnz3" w:id="4"/>
      <w:bookmarkEnd w:id="4"/>
      <w:r w:rsidDel="00000000" w:rsidR="00000000" w:rsidRPr="00000000">
        <w:rPr>
          <w:rFonts w:ascii="Times New Roman" w:cs="Times New Roman" w:eastAsia="Times New Roman" w:hAnsi="Times New Roman"/>
          <w:b w:val="1"/>
          <w:bCs w:val="1"/>
          <w:sz w:val="32"/>
          <w:szCs w:val="32"/>
          <w:u w:val="single"/>
          <w:rtl w:val="0"/>
        </w:rPr>
        <w:t xml:space="preserve">CHAPTER 1</w:t>
      </w:r>
    </w:p>
    <w:p w:rsidR="00000000" w:rsidDel="00000000" w:rsidP="00000000" w:rsidRDefault="00000000" w:rsidRPr="00000000" w14:paraId="00000049">
      <w:pPr>
        <w:pStyle w:val="Heading1"/>
        <w:spacing w:line="360" w:lineRule="auto"/>
        <w:jc w:val="center"/>
        <w:rPr>
          <w:rFonts w:ascii="Times New Roman" w:cs="Times New Roman" w:eastAsia="Times New Roman" w:hAnsi="Times New Roman"/>
          <w:b w:val="1"/>
          <w:bCs w:val="1"/>
          <w:sz w:val="32"/>
          <w:szCs w:val="32"/>
          <w:u w:val="single"/>
        </w:rPr>
      </w:pPr>
      <w:bookmarkStart w:colFirst="0" w:colLast="0" w:name="_bef6k7syxj7i" w:id="5"/>
      <w:bookmarkEnd w:id="5"/>
      <w:r w:rsidDel="00000000" w:rsidR="00000000" w:rsidRPr="00000000">
        <w:rPr>
          <w:rFonts w:ascii="Times New Roman" w:cs="Times New Roman" w:eastAsia="Times New Roman" w:hAnsi="Times New Roman"/>
          <w:b w:val="1"/>
          <w:bCs w:val="1"/>
          <w:sz w:val="32"/>
          <w:szCs w:val="32"/>
          <w:u w:val="single"/>
          <w:rtl w:val="0"/>
        </w:rPr>
        <w:t xml:space="preserve">BASIC LEGAL RIGHTS</w:t>
      </w:r>
    </w:p>
    <w:p w:rsidR="00000000" w:rsidDel="00000000" w:rsidP="00000000" w:rsidRDefault="00000000" w:rsidRPr="00000000" w14:paraId="0000004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Overview</w:t>
      </w:r>
    </w:p>
    <w:p w:rsidR="00000000" w:rsidDel="00000000" w:rsidP="00000000" w:rsidRDefault="00000000" w:rsidRPr="00000000" w14:paraId="0000004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Constitution of India grants a variety of rights to every Indian citizen, including fundamental, human, civil, political and socio-economic rights. Knowing them is essential for citizens, as it helps them live a peaceful, happy, and meaningful life. Essential basic legal rights that a common man has and must know are:</w:t>
      </w:r>
    </w:p>
    <w:p w:rsidR="00000000" w:rsidDel="00000000" w:rsidP="00000000" w:rsidRDefault="00000000" w:rsidRPr="00000000" w14:paraId="0000004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Fundamental Rights:</w:t>
      </w:r>
    </w:p>
    <w:p w:rsidR="00000000" w:rsidDel="00000000" w:rsidP="00000000" w:rsidRDefault="00000000" w:rsidRPr="00000000" w14:paraId="0000004F">
      <w:pPr>
        <w:spacing w:line="360"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50">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sz w:val="24"/>
          <w:szCs w:val="24"/>
          <w:highlight w:val="white"/>
          <w:u w:val="single"/>
          <w:rtl w:val="0"/>
        </w:rPr>
        <w:t xml:space="preserve">Right to Equality (Article 14-18)</w:t>
      </w:r>
      <w:r w:rsidDel="00000000" w:rsidR="00000000" w:rsidRPr="00000000">
        <w:rPr>
          <w:rtl w:val="0"/>
        </w:rPr>
      </w:r>
    </w:p>
    <w:p w:rsidR="00000000" w:rsidDel="00000000" w:rsidP="00000000" w:rsidRDefault="00000000" w:rsidRPr="00000000" w14:paraId="00000051">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br w:type="textWrapping"/>
        <w:t xml:space="preserve">Under Articles 14-18 of the Indian Constitution all citizens are equal before the law. No one can be discriminated against on the basis of religion, caste, sex or place of birth. This right gives equal protection of the law for every individual. </w:t>
      </w:r>
    </w:p>
    <w:p w:rsidR="00000000" w:rsidDel="00000000" w:rsidP="00000000" w:rsidRDefault="00000000" w:rsidRPr="00000000" w14:paraId="00000052">
      <w:pPr>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3">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w:t>
      </w:r>
      <w:r w:rsidDel="00000000" w:rsidR="00000000" w:rsidRPr="00000000">
        <w:rPr>
          <w:rFonts w:ascii="Times New Roman" w:cs="Times New Roman" w:eastAsia="Times New Roman" w:hAnsi="Times New Roman"/>
          <w:sz w:val="24"/>
          <w:szCs w:val="24"/>
          <w:highlight w:val="white"/>
          <w:u w:val="single"/>
          <w:rtl w:val="0"/>
        </w:rPr>
        <w:t xml:space="preserve">Right to freedom (Article 19-22)</w:t>
      </w:r>
      <w:r w:rsidDel="00000000" w:rsidR="00000000" w:rsidRPr="00000000">
        <w:rPr>
          <w:rtl w:val="0"/>
        </w:rPr>
      </w:r>
    </w:p>
    <w:p w:rsidR="00000000" w:rsidDel="00000000" w:rsidP="00000000" w:rsidRDefault="00000000" w:rsidRPr="00000000" w14:paraId="00000054">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Right to Freedom constitutes a wide array of personal freedoms that are vital for individual autonomy:</w:t>
      </w:r>
    </w:p>
    <w:p w:rsidR="00000000" w:rsidDel="00000000" w:rsidP="00000000" w:rsidRDefault="00000000" w:rsidRPr="00000000" w14:paraId="00000055">
      <w:pPr>
        <w:numPr>
          <w:ilvl w:val="0"/>
          <w:numId w:val="50"/>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Freedom of Speech and Expression,</w:t>
      </w:r>
    </w:p>
    <w:p w:rsidR="00000000" w:rsidDel="00000000" w:rsidP="00000000" w:rsidRDefault="00000000" w:rsidRPr="00000000" w14:paraId="00000056">
      <w:pPr>
        <w:numPr>
          <w:ilvl w:val="0"/>
          <w:numId w:val="50"/>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to assemble peacefully</w:t>
      </w:r>
    </w:p>
    <w:p w:rsidR="00000000" w:rsidDel="00000000" w:rsidP="00000000" w:rsidRDefault="00000000" w:rsidRPr="00000000" w14:paraId="00000057">
      <w:pPr>
        <w:numPr>
          <w:ilvl w:val="0"/>
          <w:numId w:val="50"/>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to form Associations</w:t>
      </w:r>
    </w:p>
    <w:p w:rsidR="00000000" w:rsidDel="00000000" w:rsidP="00000000" w:rsidRDefault="00000000" w:rsidRPr="00000000" w14:paraId="00000058">
      <w:pPr>
        <w:numPr>
          <w:ilvl w:val="0"/>
          <w:numId w:val="50"/>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to move freely</w:t>
      </w:r>
    </w:p>
    <w:p w:rsidR="00000000" w:rsidDel="00000000" w:rsidP="00000000" w:rsidRDefault="00000000" w:rsidRPr="00000000" w14:paraId="00000059">
      <w:pPr>
        <w:numPr>
          <w:ilvl w:val="0"/>
          <w:numId w:val="50"/>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to reside and settle</w:t>
      </w:r>
    </w:p>
    <w:p w:rsidR="00000000" w:rsidDel="00000000" w:rsidP="00000000" w:rsidRDefault="00000000" w:rsidRPr="00000000" w14:paraId="0000005A">
      <w:pPr>
        <w:numPr>
          <w:ilvl w:val="0"/>
          <w:numId w:val="50"/>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to practice any profession</w:t>
      </w:r>
    </w:p>
    <w:p w:rsidR="00000000" w:rsidDel="00000000" w:rsidP="00000000" w:rsidRDefault="00000000" w:rsidRPr="00000000" w14:paraId="0000005B">
      <w:pPr>
        <w:numPr>
          <w:ilvl w:val="0"/>
          <w:numId w:val="50"/>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against arbitrary Arrest and Detention</w:t>
      </w:r>
    </w:p>
    <w:p w:rsidR="00000000" w:rsidDel="00000000" w:rsidP="00000000" w:rsidRDefault="00000000" w:rsidRPr="00000000" w14:paraId="0000005C">
      <w:pPr>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D">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However, these rights are subject to reasonable restrictions like national security, public order, and decency.</w:t>
      </w:r>
    </w:p>
    <w:p w:rsidR="00000000" w:rsidDel="00000000" w:rsidP="00000000" w:rsidRDefault="00000000" w:rsidRPr="00000000" w14:paraId="0000005E">
      <w:pPr>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F">
      <w:pPr>
        <w:spacing w:line="360" w:lineRule="auto"/>
        <w:rPr>
          <w:rFonts w:ascii="Times New Roman" w:cs="Times New Roman" w:eastAsia="Times New Roman" w:hAnsi="Times New Roman"/>
          <w:sz w:val="24"/>
          <w:szCs w:val="24"/>
          <w:highlight w:val="white"/>
          <w:u w:val="single"/>
        </w:rPr>
      </w:pPr>
      <w:r w:rsidDel="00000000" w:rsidR="00000000" w:rsidRPr="00000000">
        <w:rPr>
          <w:rFonts w:ascii="Times New Roman" w:cs="Times New Roman" w:eastAsia="Times New Roman" w:hAnsi="Times New Roman"/>
          <w:sz w:val="24"/>
          <w:szCs w:val="24"/>
          <w:highlight w:val="white"/>
          <w:rtl w:val="0"/>
        </w:rPr>
        <w:t xml:space="preserve">3. </w:t>
      </w:r>
      <w:r w:rsidDel="00000000" w:rsidR="00000000" w:rsidRPr="00000000">
        <w:rPr>
          <w:rFonts w:ascii="Times New Roman" w:cs="Times New Roman" w:eastAsia="Times New Roman" w:hAnsi="Times New Roman"/>
          <w:sz w:val="24"/>
          <w:szCs w:val="24"/>
          <w:highlight w:val="white"/>
          <w:u w:val="single"/>
          <w:rtl w:val="0"/>
        </w:rPr>
        <w:t xml:space="preserve">Right against Exploitation (Article 23-24)</w:t>
      </w:r>
    </w:p>
    <w:p w:rsidR="00000000" w:rsidDel="00000000" w:rsidP="00000000" w:rsidRDefault="00000000" w:rsidRPr="00000000" w14:paraId="00000060">
      <w:pPr>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1">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This Fundamental right focuses on protecting individuals from exploitation and inhumane practices;</w:t>
      </w:r>
    </w:p>
    <w:p w:rsidR="00000000" w:rsidDel="00000000" w:rsidP="00000000" w:rsidRDefault="00000000" w:rsidRPr="00000000" w14:paraId="00000062">
      <w:pPr>
        <w:numPr>
          <w:ilvl w:val="0"/>
          <w:numId w:val="28"/>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Prohibition of Human Trafficking- prohibits trafficking in human beings and forced labour (begar), reflecting the state’s commitment to protecting vulnerable populations.</w:t>
      </w:r>
    </w:p>
    <w:p w:rsidR="00000000" w:rsidDel="00000000" w:rsidP="00000000" w:rsidRDefault="00000000" w:rsidRPr="00000000" w14:paraId="00000063">
      <w:pPr>
        <w:numPr>
          <w:ilvl w:val="0"/>
          <w:numId w:val="28"/>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Prohibition of Child Labour- employment of children below 14 years in hazardous jobs is prohibited, ensuring that children are protected from exploitation and can enjoy their right to education and development.</w:t>
      </w:r>
    </w:p>
    <w:p w:rsidR="00000000" w:rsidDel="00000000" w:rsidP="00000000" w:rsidRDefault="00000000" w:rsidRPr="00000000" w14:paraId="00000064">
      <w:pPr>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5">
      <w:pPr>
        <w:spacing w:line="360" w:lineRule="auto"/>
        <w:rPr>
          <w:rFonts w:ascii="Times New Roman" w:cs="Times New Roman" w:eastAsia="Times New Roman" w:hAnsi="Times New Roman"/>
          <w:sz w:val="24"/>
          <w:szCs w:val="24"/>
          <w:highlight w:val="white"/>
          <w:u w:val="single"/>
        </w:rPr>
      </w:pPr>
      <w:r w:rsidDel="00000000" w:rsidR="00000000" w:rsidRPr="00000000">
        <w:rPr>
          <w:rFonts w:ascii="Times New Roman" w:cs="Times New Roman" w:eastAsia="Times New Roman" w:hAnsi="Times New Roman"/>
          <w:sz w:val="24"/>
          <w:szCs w:val="24"/>
          <w:highlight w:val="white"/>
          <w:rtl w:val="0"/>
        </w:rPr>
        <w:t xml:space="preserve">4. </w:t>
      </w:r>
      <w:r w:rsidDel="00000000" w:rsidR="00000000" w:rsidRPr="00000000">
        <w:rPr>
          <w:rFonts w:ascii="Times New Roman" w:cs="Times New Roman" w:eastAsia="Times New Roman" w:hAnsi="Times New Roman"/>
          <w:sz w:val="24"/>
          <w:szCs w:val="24"/>
          <w:highlight w:val="white"/>
          <w:u w:val="single"/>
          <w:rtl w:val="0"/>
        </w:rPr>
        <w:t xml:space="preserve">Right to Freedom of Religion (Article 25-28)</w:t>
      </w:r>
    </w:p>
    <w:p w:rsidR="00000000" w:rsidDel="00000000" w:rsidP="00000000" w:rsidRDefault="00000000" w:rsidRPr="00000000" w14:paraId="00000066">
      <w:pPr>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7">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Freedom to choose religion is a vital right essential for maintaining the secular nature of the Indian state. Under this article, citizens have</w:t>
      </w:r>
    </w:p>
    <w:p w:rsidR="00000000" w:rsidDel="00000000" w:rsidP="00000000" w:rsidRDefault="00000000" w:rsidRPr="00000000" w14:paraId="00000068">
      <w:pPr>
        <w:numPr>
          <w:ilvl w:val="0"/>
          <w:numId w:val="46"/>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Freedom of conscience</w:t>
      </w:r>
      <w:r w:rsidDel="00000000" w:rsidR="00000000" w:rsidRPr="00000000">
        <w:rPr>
          <w:rFonts w:ascii="Times New Roman" w:cs="Times New Roman" w:eastAsia="Times New Roman" w:hAnsi="Times New Roman"/>
          <w:sz w:val="24"/>
          <w:szCs w:val="24"/>
          <w:rtl w:val="0"/>
        </w:rPr>
        <w:t xml:space="preserve">- Freedom to profess, practice and propagate their religion</w:t>
      </w:r>
    </w:p>
    <w:p w:rsidR="00000000" w:rsidDel="00000000" w:rsidP="00000000" w:rsidRDefault="00000000" w:rsidRPr="00000000" w14:paraId="00000069">
      <w:pPr>
        <w:numPr>
          <w:ilvl w:val="0"/>
          <w:numId w:val="46"/>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Freedom to manage religious affairs</w:t>
      </w:r>
      <w:r w:rsidDel="00000000" w:rsidR="00000000" w:rsidRPr="00000000">
        <w:rPr>
          <w:rFonts w:ascii="Times New Roman" w:cs="Times New Roman" w:eastAsia="Times New Roman" w:hAnsi="Times New Roman"/>
          <w:sz w:val="24"/>
          <w:szCs w:val="24"/>
          <w:rtl w:val="0"/>
        </w:rPr>
        <w:t xml:space="preserve">- Religious groups are allowed to manage their own affairs, protecting their autonomy and the collective practice of faith.</w:t>
      </w:r>
    </w:p>
    <w:p w:rsidR="00000000" w:rsidDel="00000000" w:rsidP="00000000" w:rsidRDefault="00000000" w:rsidRPr="00000000" w14:paraId="0000006A">
      <w:pPr>
        <w:numPr>
          <w:ilvl w:val="0"/>
          <w:numId w:val="46"/>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Freedom from Religious Taxes</w:t>
      </w:r>
      <w:r w:rsidDel="00000000" w:rsidR="00000000" w:rsidRPr="00000000">
        <w:rPr>
          <w:rFonts w:ascii="Times New Roman" w:cs="Times New Roman" w:eastAsia="Times New Roman" w:hAnsi="Times New Roman"/>
          <w:sz w:val="24"/>
          <w:szCs w:val="24"/>
          <w:rtl w:val="0"/>
        </w:rPr>
        <w:t xml:space="preserve">- no one is compelled to pay taxes for the promotion of any religion.</w:t>
      </w:r>
    </w:p>
    <w:p w:rsidR="00000000" w:rsidDel="00000000" w:rsidP="00000000" w:rsidRDefault="00000000" w:rsidRPr="00000000" w14:paraId="0000006B">
      <w:pPr>
        <w:numPr>
          <w:ilvl w:val="0"/>
          <w:numId w:val="46"/>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Prohibition of Religious Instruction in State-Funded Institutions</w:t>
      </w:r>
      <w:r w:rsidDel="00000000" w:rsidR="00000000" w:rsidRPr="00000000">
        <w:rPr>
          <w:rFonts w:ascii="Times New Roman" w:cs="Times New Roman" w:eastAsia="Times New Roman" w:hAnsi="Times New Roman"/>
          <w:sz w:val="24"/>
          <w:szCs w:val="24"/>
          <w:rtl w:val="0"/>
        </w:rPr>
        <w:t xml:space="preserve">- educational institutions maintained by state funds do not provide religious instruction, fostering an environment of neutrality in education.</w:t>
      </w:r>
    </w:p>
    <w:p w:rsidR="00000000" w:rsidDel="00000000" w:rsidP="00000000" w:rsidRDefault="00000000" w:rsidRPr="00000000" w14:paraId="0000006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36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5. </w:t>
      </w:r>
      <w:r w:rsidDel="00000000" w:rsidR="00000000" w:rsidRPr="00000000">
        <w:rPr>
          <w:rFonts w:ascii="Times New Roman" w:cs="Times New Roman" w:eastAsia="Times New Roman" w:hAnsi="Times New Roman"/>
          <w:sz w:val="24"/>
          <w:szCs w:val="24"/>
          <w:u w:val="single"/>
          <w:rtl w:val="0"/>
        </w:rPr>
        <w:t xml:space="preserve">Cultural and Educational Rights (Article 29-30)</w:t>
      </w:r>
    </w:p>
    <w:p w:rsidR="00000000" w:rsidDel="00000000" w:rsidP="00000000" w:rsidRDefault="00000000" w:rsidRPr="00000000" w14:paraId="0000006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article serves as a powerful mechanism for the protection of the cultural identity of minorities and ensuring access to education.</w:t>
      </w:r>
    </w:p>
    <w:p w:rsidR="00000000" w:rsidDel="00000000" w:rsidP="00000000" w:rsidRDefault="00000000" w:rsidRPr="00000000" w14:paraId="0000006F">
      <w:pPr>
        <w:numPr>
          <w:ilvl w:val="0"/>
          <w:numId w:val="20"/>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Protection of Language, Script and Culture- this protection is an essential right of the minorities to preserve their distinct language, culture and script, thereby promoting cultural identity.</w:t>
      </w:r>
    </w:p>
    <w:p w:rsidR="00000000" w:rsidDel="00000000" w:rsidP="00000000" w:rsidRDefault="00000000" w:rsidRPr="00000000" w14:paraId="00000070">
      <w:pPr>
        <w:numPr>
          <w:ilvl w:val="0"/>
          <w:numId w:val="20"/>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Rights of minorities to establish their Educational Institutions- </w:t>
      </w:r>
      <w:r w:rsidDel="00000000" w:rsidR="00000000" w:rsidRPr="00000000">
        <w:rPr>
          <w:rFonts w:ascii="Times New Roman" w:cs="Times New Roman" w:eastAsia="Times New Roman" w:hAnsi="Times New Roman"/>
          <w:color w:val="050000"/>
          <w:sz w:val="24"/>
          <w:szCs w:val="24"/>
          <w:rtl w:val="0"/>
        </w:rPr>
        <w:t xml:space="preserve">minorities have the right to establish and administer educational institutions of their choice, facilitating access to quality education and preserving cultural identity.</w:t>
      </w:r>
      <w:r w:rsidDel="00000000" w:rsidR="00000000" w:rsidRPr="00000000">
        <w:rPr>
          <w:rtl w:val="0"/>
        </w:rPr>
      </w:r>
    </w:p>
    <w:p w:rsidR="00000000" w:rsidDel="00000000" w:rsidP="00000000" w:rsidRDefault="00000000" w:rsidRPr="00000000" w14:paraId="0000007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36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6. </w:t>
      </w:r>
      <w:r w:rsidDel="00000000" w:rsidR="00000000" w:rsidRPr="00000000">
        <w:rPr>
          <w:rFonts w:ascii="Times New Roman" w:cs="Times New Roman" w:eastAsia="Times New Roman" w:hAnsi="Times New Roman"/>
          <w:sz w:val="24"/>
          <w:szCs w:val="24"/>
          <w:u w:val="single"/>
          <w:rtl w:val="0"/>
        </w:rPr>
        <w:t xml:space="preserve">Right to Constitutional Remedies (Article 32 &amp; 226)</w:t>
      </w:r>
    </w:p>
    <w:p w:rsidR="00000000" w:rsidDel="00000000" w:rsidP="00000000" w:rsidRDefault="00000000" w:rsidRPr="00000000" w14:paraId="0000007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If any person is violated from his/her fundamental rights the constitution grants them the right</w:t>
      </w:r>
      <w:r w:rsidDel="00000000" w:rsidR="00000000" w:rsidRPr="00000000">
        <w:rPr>
          <w:rFonts w:ascii="Times New Roman" w:cs="Times New Roman" w:eastAsia="Times New Roman" w:hAnsi="Times New Roman"/>
          <w:sz w:val="24"/>
          <w:szCs w:val="24"/>
          <w:highlight w:val="white"/>
          <w:rtl w:val="0"/>
        </w:rPr>
        <w:t xml:space="preserve"> to directly approach the Supreme Court (Article 32) or High Court (Article 226) for enforcement of their right. This is one of the most important rights the Constitution of India guarantees and is termed as the “heart and soul” of the Indian Constitution, by Dr. B.R. Ambedkar.</w:t>
      </w:r>
    </w:p>
    <w:p w:rsidR="00000000" w:rsidDel="00000000" w:rsidP="00000000" w:rsidRDefault="00000000" w:rsidRPr="00000000" w14:paraId="00000075">
      <w:pPr>
        <w:spacing w:before="240" w:line="360" w:lineRule="auto"/>
        <w:jc w:val="both"/>
        <w:rPr>
          <w:rFonts w:ascii="Times New Roman" w:cs="Times New Roman" w:eastAsia="Times New Roman" w:hAnsi="Times New Roman"/>
          <w:b w:val="1"/>
          <w:bCs w:val="1"/>
          <w:sz w:val="28"/>
          <w:szCs w:val="28"/>
          <w:highlight w:val="white"/>
          <w:u w:val="single"/>
        </w:rPr>
      </w:pPr>
      <w:r w:rsidDel="00000000" w:rsidR="00000000" w:rsidRPr="00000000">
        <w:rPr>
          <w:rFonts w:ascii="Times New Roman" w:cs="Times New Roman" w:eastAsia="Times New Roman" w:hAnsi="Times New Roman"/>
          <w:b w:val="1"/>
          <w:bCs w:val="1"/>
          <w:sz w:val="28"/>
          <w:szCs w:val="28"/>
          <w:highlight w:val="white"/>
          <w:u w:val="single"/>
          <w:rtl w:val="0"/>
        </w:rPr>
        <w:t xml:space="preserve">Other Legal Rights:</w:t>
      </w:r>
    </w:p>
    <w:p w:rsidR="00000000" w:rsidDel="00000000" w:rsidP="00000000" w:rsidRDefault="00000000" w:rsidRPr="00000000" w14:paraId="00000076">
      <w:pPr>
        <w:numPr>
          <w:ilvl w:val="0"/>
          <w:numId w:val="13"/>
        </w:numPr>
        <w:spacing w:before="240" w:line="360" w:lineRule="auto"/>
        <w:ind w:left="45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to file an FIR- A cognizable offence can be reported to the police, and the police are generally required to register an FIR.</w:t>
      </w:r>
    </w:p>
    <w:p w:rsidR="00000000" w:rsidDel="00000000" w:rsidP="00000000" w:rsidRDefault="00000000" w:rsidRPr="00000000" w14:paraId="00000077">
      <w:pPr>
        <w:numPr>
          <w:ilvl w:val="0"/>
          <w:numId w:val="13"/>
        </w:numPr>
        <w:spacing w:line="360" w:lineRule="auto"/>
        <w:ind w:left="45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to Free Legal Aid- People who cannot afford a lawyer may be entitled to free legal assistance through legal service authorities.</w:t>
      </w:r>
    </w:p>
    <w:p w:rsidR="00000000" w:rsidDel="00000000" w:rsidP="00000000" w:rsidRDefault="00000000" w:rsidRPr="00000000" w14:paraId="00000078">
      <w:pPr>
        <w:numPr>
          <w:ilvl w:val="0"/>
          <w:numId w:val="13"/>
        </w:numPr>
        <w:spacing w:line="360" w:lineRule="auto"/>
        <w:ind w:left="45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to Information- Citizens can seek information from public authorities and government offices under the Right to Information Act, 2005, holding public officials accountable.</w:t>
      </w:r>
    </w:p>
    <w:p w:rsidR="00000000" w:rsidDel="00000000" w:rsidP="00000000" w:rsidRDefault="00000000" w:rsidRPr="00000000" w14:paraId="00000079">
      <w:pPr>
        <w:numPr>
          <w:ilvl w:val="0"/>
          <w:numId w:val="13"/>
        </w:numPr>
        <w:spacing w:line="360" w:lineRule="auto"/>
        <w:ind w:left="45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to Emergency Medical Treatment- Hospitals cannot refuse emergency medical treatment because a person cannot immediately pay or fulfil hospital formalities.</w:t>
      </w:r>
    </w:p>
    <w:p w:rsidR="00000000" w:rsidDel="00000000" w:rsidP="00000000" w:rsidRDefault="00000000" w:rsidRPr="00000000" w14:paraId="0000007A">
      <w:pPr>
        <w:numPr>
          <w:ilvl w:val="0"/>
          <w:numId w:val="13"/>
        </w:numPr>
        <w:spacing w:line="360" w:lineRule="auto"/>
        <w:ind w:left="45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to be informed of arrest- A person being arrested has the right to know the reason for their arrest and charges against them.</w:t>
      </w:r>
    </w:p>
    <w:p w:rsidR="00000000" w:rsidDel="00000000" w:rsidP="00000000" w:rsidRDefault="00000000" w:rsidRPr="00000000" w14:paraId="0000007B">
      <w:pPr>
        <w:numPr>
          <w:ilvl w:val="0"/>
          <w:numId w:val="13"/>
        </w:numPr>
        <w:spacing w:line="360" w:lineRule="auto"/>
        <w:ind w:left="45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to be produced before a Magistrate- An arrested person must be brought before a magistrate within 24 hours of their arrest by the police.</w:t>
      </w:r>
    </w:p>
    <w:p w:rsidR="00000000" w:rsidDel="00000000" w:rsidP="00000000" w:rsidRDefault="00000000" w:rsidRPr="00000000" w14:paraId="0000007C">
      <w:pPr>
        <w:numPr>
          <w:ilvl w:val="0"/>
          <w:numId w:val="13"/>
        </w:numPr>
        <w:spacing w:line="360" w:lineRule="auto"/>
        <w:ind w:left="45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against forced Confession- No individual can be threatened or forced into making a confession.</w:t>
      </w:r>
    </w:p>
    <w:p w:rsidR="00000000" w:rsidDel="00000000" w:rsidP="00000000" w:rsidRDefault="00000000" w:rsidRPr="00000000" w14:paraId="0000007D">
      <w:pPr>
        <w:numPr>
          <w:ilvl w:val="0"/>
          <w:numId w:val="13"/>
        </w:numPr>
        <w:spacing w:line="360" w:lineRule="auto"/>
        <w:ind w:left="45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to Bail- If an offence is bailable, an accused person has the legal right to be released on bail upon fulfilling the legal requirements.</w:t>
      </w:r>
    </w:p>
    <w:p w:rsidR="00000000" w:rsidDel="00000000" w:rsidP="00000000" w:rsidRDefault="00000000" w:rsidRPr="00000000" w14:paraId="0000007E">
      <w:pPr>
        <w:numPr>
          <w:ilvl w:val="0"/>
          <w:numId w:val="13"/>
        </w:numPr>
        <w:spacing w:line="360" w:lineRule="auto"/>
        <w:ind w:left="45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Right to Fair Trial- Every accused person is innocent until proven guilty and is entitled to a fair and impartial trial.</w:t>
      </w:r>
    </w:p>
    <w:p w:rsidR="00000000" w:rsidDel="00000000" w:rsidP="00000000" w:rsidRDefault="00000000" w:rsidRPr="00000000" w14:paraId="0000007F">
      <w:pPr>
        <w:numPr>
          <w:ilvl w:val="0"/>
          <w:numId w:val="13"/>
        </w:numPr>
        <w:spacing w:line="360" w:lineRule="auto"/>
        <w:ind w:left="45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Consumer Rights- Consumers have the right to safe products, accurate information, fair treatment, and compensation for defective goods or deficient services. If these rights are violated, a consumer can file a complaint in consumer court.</w:t>
      </w:r>
      <w:r w:rsidDel="00000000" w:rsidR="00000000" w:rsidRPr="00000000">
        <w:br w:type="page"/>
      </w:r>
      <w:r w:rsidDel="00000000" w:rsidR="00000000" w:rsidRPr="00000000">
        <w:rPr>
          <w:rtl w:val="0"/>
        </w:rPr>
      </w:r>
    </w:p>
    <w:p w:rsidR="00000000" w:rsidDel="00000000" w:rsidP="00000000" w:rsidRDefault="00000000" w:rsidRPr="00000000" w14:paraId="00000080">
      <w:pPr>
        <w:pStyle w:val="Heading1"/>
        <w:spacing w:before="240" w:line="360" w:lineRule="auto"/>
        <w:ind w:left="720" w:firstLine="0"/>
        <w:jc w:val="center"/>
        <w:rPr>
          <w:rFonts w:ascii="Times New Roman" w:cs="Times New Roman" w:eastAsia="Times New Roman" w:hAnsi="Times New Roman"/>
          <w:b w:val="1"/>
          <w:bCs w:val="1"/>
          <w:sz w:val="32"/>
          <w:szCs w:val="32"/>
          <w:u w:val="single"/>
        </w:rPr>
      </w:pPr>
      <w:bookmarkStart w:colFirst="0" w:colLast="0" w:name="_ukdjant8puu4" w:id="6"/>
      <w:bookmarkEnd w:id="6"/>
      <w:r w:rsidDel="00000000" w:rsidR="00000000" w:rsidRPr="00000000">
        <w:rPr>
          <w:rFonts w:ascii="Times New Roman" w:cs="Times New Roman" w:eastAsia="Times New Roman" w:hAnsi="Times New Roman"/>
          <w:b w:val="1"/>
          <w:bCs w:val="1"/>
          <w:sz w:val="32"/>
          <w:szCs w:val="32"/>
          <w:u w:val="single"/>
          <w:rtl w:val="0"/>
        </w:rPr>
        <w:t xml:space="preserve">CHAPTER 2</w:t>
      </w:r>
    </w:p>
    <w:p w:rsidR="00000000" w:rsidDel="00000000" w:rsidP="00000000" w:rsidRDefault="00000000" w:rsidRPr="00000000" w14:paraId="00000081">
      <w:pPr>
        <w:pStyle w:val="Heading1"/>
        <w:spacing w:before="240" w:line="360" w:lineRule="auto"/>
        <w:ind w:left="720" w:firstLine="0"/>
        <w:jc w:val="center"/>
        <w:rPr>
          <w:rFonts w:ascii="Times New Roman" w:cs="Times New Roman" w:eastAsia="Times New Roman" w:hAnsi="Times New Roman"/>
          <w:b w:val="1"/>
          <w:bCs w:val="1"/>
          <w:sz w:val="32"/>
          <w:szCs w:val="32"/>
          <w:u w:val="single"/>
        </w:rPr>
      </w:pPr>
      <w:bookmarkStart w:colFirst="0" w:colLast="0" w:name="_e4f9vyuotekf" w:id="7"/>
      <w:bookmarkEnd w:id="7"/>
      <w:r w:rsidDel="00000000" w:rsidR="00000000" w:rsidRPr="00000000">
        <w:rPr>
          <w:rFonts w:ascii="Times New Roman" w:cs="Times New Roman" w:eastAsia="Times New Roman" w:hAnsi="Times New Roman"/>
          <w:b w:val="1"/>
          <w:bCs w:val="1"/>
          <w:sz w:val="32"/>
          <w:szCs w:val="32"/>
          <w:u w:val="single"/>
          <w:rtl w:val="0"/>
        </w:rPr>
        <w:t xml:space="preserve">COMMON LEGAL REMEDIES</w:t>
      </w:r>
    </w:p>
    <w:p w:rsidR="00000000" w:rsidDel="00000000" w:rsidP="00000000" w:rsidRDefault="00000000" w:rsidRPr="00000000" w14:paraId="00000082">
      <w:pPr>
        <w:spacing w:before="240" w:line="36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u w:val="single"/>
          <w:rtl w:val="0"/>
        </w:rPr>
        <w:t xml:space="preserve">Overview</w:t>
      </w:r>
      <w:r w:rsidDel="00000000" w:rsidR="00000000" w:rsidRPr="00000000">
        <w:rPr>
          <w:rFonts w:ascii="Times New Roman" w:cs="Times New Roman" w:eastAsia="Times New Roman" w:hAnsi="Times New Roman"/>
          <w:b w:val="1"/>
          <w:bCs w:val="1"/>
          <w:sz w:val="28"/>
          <w:szCs w:val="28"/>
          <w:highlight w:val="white"/>
          <w:rtl w:val="0"/>
        </w:rPr>
        <w:t xml:space="preserve">-</w:t>
      </w:r>
      <w:r w:rsidDel="00000000" w:rsidR="00000000" w:rsidRPr="00000000">
        <w:rPr>
          <w:rtl w:val="0"/>
        </w:rPr>
      </w:r>
    </w:p>
    <w:p w:rsidR="00000000" w:rsidDel="00000000" w:rsidP="00000000" w:rsidRDefault="00000000" w:rsidRPr="00000000" w14:paraId="00000083">
      <w:pPr>
        <w:spacing w:before="240"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Right without a remedy is useless. A legal remedy is a method the court uses to enforce a right, compensate for its violation or prevent a legal wrong. The legal remedy is the ultimate solution by which a person who has been wronged can seek justice and be compensated for the harm they have suffered.</w:t>
      </w:r>
    </w:p>
    <w:p w:rsidR="00000000" w:rsidDel="00000000" w:rsidP="00000000" w:rsidRDefault="00000000" w:rsidRPr="00000000" w14:paraId="00000084">
      <w:pPr>
        <w:spacing w:before="240" w:line="360" w:lineRule="auto"/>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u w:val="single"/>
          <w:rtl w:val="0"/>
        </w:rPr>
        <w:t xml:space="preserve">Civil Remedies</w:t>
      </w:r>
      <w:r w:rsidDel="00000000" w:rsidR="00000000" w:rsidRPr="00000000">
        <w:rPr>
          <w:rFonts w:ascii="Times New Roman" w:cs="Times New Roman" w:eastAsia="Times New Roman" w:hAnsi="Times New Roman"/>
          <w:b w:val="1"/>
          <w:bCs w:val="1"/>
          <w:sz w:val="28"/>
          <w:szCs w:val="28"/>
          <w:highlight w:val="white"/>
          <w:rtl w:val="0"/>
        </w:rPr>
        <w:t xml:space="preserve">-</w:t>
      </w:r>
    </w:p>
    <w:p w:rsidR="00000000" w:rsidDel="00000000" w:rsidP="00000000" w:rsidRDefault="00000000" w:rsidRPr="00000000" w14:paraId="00000085">
      <w:pPr>
        <w:spacing w:before="240"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When a person suffers harm due to the actions of another person’s wrongful act or a breach of contract, he is entitled to procure civil remedies to compensate for his damages mentioned under the Indian Contract Act, 1872, the Specific Relief Act,1963, Code of Civil Procedure, 1908.</w:t>
      </w:r>
    </w:p>
    <w:p w:rsidR="00000000" w:rsidDel="00000000" w:rsidP="00000000" w:rsidRDefault="00000000" w:rsidRPr="00000000" w14:paraId="00000086">
      <w:pPr>
        <w:numPr>
          <w:ilvl w:val="0"/>
          <w:numId w:val="31"/>
        </w:numPr>
        <w:spacing w:before="240"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u w:val="single"/>
          <w:rtl w:val="0"/>
        </w:rPr>
        <w:t xml:space="preserve">Damages</w:t>
      </w:r>
      <w:r w:rsidDel="00000000" w:rsidR="00000000" w:rsidRPr="00000000">
        <w:rPr>
          <w:rFonts w:ascii="Times New Roman" w:cs="Times New Roman" w:eastAsia="Times New Roman" w:hAnsi="Times New Roman"/>
          <w:sz w:val="24"/>
          <w:szCs w:val="24"/>
          <w:highlight w:val="white"/>
          <w:rtl w:val="0"/>
        </w:rPr>
        <w:t xml:space="preserve">- Monetary compensation offered to the affected person who has suffered harm or loss due to acts or negligence of another person. </w:t>
      </w:r>
    </w:p>
    <w:p w:rsidR="00000000" w:rsidDel="00000000" w:rsidP="00000000" w:rsidRDefault="00000000" w:rsidRPr="00000000" w14:paraId="00000087">
      <w:pPr>
        <w:numPr>
          <w:ilvl w:val="0"/>
          <w:numId w:val="31"/>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u w:val="single"/>
          <w:rtl w:val="0"/>
        </w:rPr>
        <w:t xml:space="preserve">Injunction</w:t>
      </w:r>
      <w:r w:rsidDel="00000000" w:rsidR="00000000" w:rsidRPr="00000000">
        <w:rPr>
          <w:rFonts w:ascii="Times New Roman" w:cs="Times New Roman" w:eastAsia="Times New Roman" w:hAnsi="Times New Roman"/>
          <w:sz w:val="24"/>
          <w:szCs w:val="24"/>
          <w:highlight w:val="white"/>
          <w:rtl w:val="0"/>
        </w:rPr>
        <w:t xml:space="preserve">- A court order to stop or restrain a person from performing or carrying out an act. There are two types of injunctions;</w:t>
      </w:r>
    </w:p>
    <w:p w:rsidR="00000000" w:rsidDel="00000000" w:rsidP="00000000" w:rsidRDefault="00000000" w:rsidRPr="00000000" w14:paraId="00000088">
      <w:pPr>
        <w:numPr>
          <w:ilvl w:val="0"/>
          <w:numId w:val="37"/>
        </w:numPr>
        <w:spacing w:line="360" w:lineRule="auto"/>
        <w:ind w:left="144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Temporary Injunction- To stop an action during the pendency of case.</w:t>
      </w:r>
    </w:p>
    <w:p w:rsidR="00000000" w:rsidDel="00000000" w:rsidP="00000000" w:rsidRDefault="00000000" w:rsidRPr="00000000" w14:paraId="00000089">
      <w:pPr>
        <w:numPr>
          <w:ilvl w:val="0"/>
          <w:numId w:val="37"/>
        </w:numPr>
        <w:spacing w:line="360" w:lineRule="auto"/>
        <w:ind w:left="144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Permanent Injunction- This injunction is passed at the end of a case, permanently restraining an action</w:t>
      </w:r>
    </w:p>
    <w:p w:rsidR="00000000" w:rsidDel="00000000" w:rsidP="00000000" w:rsidRDefault="00000000" w:rsidRPr="00000000" w14:paraId="0000008A">
      <w:pPr>
        <w:numPr>
          <w:ilvl w:val="0"/>
          <w:numId w:val="25"/>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u w:val="single"/>
          <w:rtl w:val="0"/>
        </w:rPr>
        <w:t xml:space="preserve">Contract Remedy</w:t>
      </w:r>
      <w:r w:rsidDel="00000000" w:rsidR="00000000" w:rsidRPr="00000000">
        <w:rPr>
          <w:rFonts w:ascii="Times New Roman" w:cs="Times New Roman" w:eastAsia="Times New Roman" w:hAnsi="Times New Roman"/>
          <w:sz w:val="24"/>
          <w:szCs w:val="24"/>
          <w:highlight w:val="white"/>
          <w:rtl w:val="0"/>
        </w:rPr>
        <w:t xml:space="preserve">- Specific Performance of a promise</w:t>
      </w:r>
    </w:p>
    <w:p w:rsidR="00000000" w:rsidDel="00000000" w:rsidP="00000000" w:rsidRDefault="00000000" w:rsidRPr="00000000" w14:paraId="0000008B">
      <w:pPr>
        <w:numPr>
          <w:ilvl w:val="0"/>
          <w:numId w:val="30"/>
        </w:numPr>
        <w:spacing w:line="360" w:lineRule="auto"/>
        <w:ind w:left="144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111111"/>
          <w:sz w:val="24"/>
          <w:szCs w:val="24"/>
          <w:highlight w:val="white"/>
          <w:rtl w:val="0"/>
        </w:rPr>
        <w:t xml:space="preserve">A defendant is ordered with the aid of the court to perform a particular act they are obligated to under a contract. Used while financial damages would be insufficient.</w:t>
      </w:r>
      <w:r w:rsidDel="00000000" w:rsidR="00000000" w:rsidRPr="00000000">
        <w:rPr>
          <w:rtl w:val="0"/>
        </w:rPr>
      </w:r>
    </w:p>
    <w:p w:rsidR="00000000" w:rsidDel="00000000" w:rsidP="00000000" w:rsidRDefault="00000000" w:rsidRPr="00000000" w14:paraId="0000008C">
      <w:pPr>
        <w:numPr>
          <w:ilvl w:val="0"/>
          <w:numId w:val="53"/>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u w:val="single"/>
          <w:rtl w:val="0"/>
        </w:rPr>
        <w:t xml:space="preserve">Status Determination</w:t>
      </w:r>
      <w:r w:rsidDel="00000000" w:rsidR="00000000" w:rsidRPr="00000000">
        <w:rPr>
          <w:rFonts w:ascii="Times New Roman" w:cs="Times New Roman" w:eastAsia="Times New Roman" w:hAnsi="Times New Roman"/>
          <w:sz w:val="24"/>
          <w:szCs w:val="24"/>
          <w:highlight w:val="white"/>
          <w:rtl w:val="0"/>
        </w:rPr>
        <w:t xml:space="preserve">- The court can declare the legal rights of the parties without ordering any other relief.</w:t>
      </w:r>
    </w:p>
    <w:p w:rsidR="00000000" w:rsidDel="00000000" w:rsidP="00000000" w:rsidRDefault="00000000" w:rsidRPr="00000000" w14:paraId="0000008D">
      <w:pPr>
        <w:spacing w:before="240" w:line="360" w:lineRule="auto"/>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u w:val="single"/>
          <w:rtl w:val="0"/>
        </w:rPr>
        <w:t xml:space="preserve">Constitutional Writs</w:t>
      </w:r>
      <w:r w:rsidDel="00000000" w:rsidR="00000000" w:rsidRPr="00000000">
        <w:rPr>
          <w:rFonts w:ascii="Times New Roman" w:cs="Times New Roman" w:eastAsia="Times New Roman" w:hAnsi="Times New Roman"/>
          <w:b w:val="1"/>
          <w:bCs w:val="1"/>
          <w:sz w:val="28"/>
          <w:szCs w:val="28"/>
          <w:highlight w:val="white"/>
          <w:rtl w:val="0"/>
        </w:rPr>
        <w:t xml:space="preserve">-</w:t>
      </w:r>
    </w:p>
    <w:p w:rsidR="00000000" w:rsidDel="00000000" w:rsidP="00000000" w:rsidRDefault="00000000" w:rsidRPr="00000000" w14:paraId="0000008E">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writ is a form</w:t>
      </w:r>
      <w:r w:rsidDel="00000000" w:rsidR="00000000" w:rsidRPr="00000000">
        <w:rPr>
          <w:rFonts w:ascii="Times New Roman" w:cs="Times New Roman" w:eastAsia="Times New Roman" w:hAnsi="Times New Roman"/>
          <w:sz w:val="24"/>
          <w:szCs w:val="24"/>
          <w:rtl w:val="0"/>
        </w:rPr>
        <w:t xml:space="preserve">al written order issued by a court or administrative body directing a person, entity, or public official to perform a specific action or refrain from doing something. It empowers every person to move the Supreme Court directly if any Fundamental Right is violated. The High Courts have equivalent power under Article 226.</w:t>
      </w:r>
    </w:p>
    <w:p w:rsidR="00000000" w:rsidDel="00000000" w:rsidP="00000000" w:rsidRDefault="00000000" w:rsidRPr="00000000" w14:paraId="0000008F">
      <w:pPr>
        <w:spacing w:before="240"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Court can issue five types of Writs:</w:t>
      </w:r>
    </w:p>
    <w:p w:rsidR="00000000" w:rsidDel="00000000" w:rsidP="00000000" w:rsidRDefault="00000000" w:rsidRPr="00000000" w14:paraId="00000090">
      <w:pPr>
        <w:numPr>
          <w:ilvl w:val="0"/>
          <w:numId w:val="36"/>
        </w:numPr>
        <w:spacing w:before="240"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u w:val="single"/>
          <w:rtl w:val="0"/>
        </w:rPr>
        <w:t xml:space="preserve">Habeas Corpus</w:t>
      </w:r>
      <w:r w:rsidDel="00000000" w:rsidR="00000000" w:rsidRPr="00000000">
        <w:rPr>
          <w:rFonts w:ascii="Times New Roman" w:cs="Times New Roman" w:eastAsia="Times New Roman" w:hAnsi="Times New Roman"/>
          <w:sz w:val="24"/>
          <w:szCs w:val="24"/>
          <w:highlight w:val="white"/>
          <w:rtl w:val="0"/>
        </w:rPr>
        <w:t xml:space="preserve">- Court can order to produce a person who is illegally detained or arrested before a judge to make sure the arrest or detention of that person is lawful.</w:t>
      </w:r>
    </w:p>
    <w:p w:rsidR="00000000" w:rsidDel="00000000" w:rsidP="00000000" w:rsidRDefault="00000000" w:rsidRPr="00000000" w14:paraId="00000091">
      <w:pPr>
        <w:numPr>
          <w:ilvl w:val="0"/>
          <w:numId w:val="36"/>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u w:val="single"/>
          <w:rtl w:val="0"/>
        </w:rPr>
        <w:t xml:space="preserve">Mandamus</w:t>
      </w:r>
      <w:r w:rsidDel="00000000" w:rsidR="00000000" w:rsidRPr="00000000">
        <w:rPr>
          <w:rFonts w:ascii="Times New Roman" w:cs="Times New Roman" w:eastAsia="Times New Roman" w:hAnsi="Times New Roman"/>
          <w:sz w:val="24"/>
          <w:szCs w:val="24"/>
          <w:highlight w:val="white"/>
          <w:rtl w:val="0"/>
        </w:rPr>
        <w:t xml:space="preserve">- The Court can direct public authority or lower court to perform its legal duties.</w:t>
      </w:r>
    </w:p>
    <w:p w:rsidR="00000000" w:rsidDel="00000000" w:rsidP="00000000" w:rsidRDefault="00000000" w:rsidRPr="00000000" w14:paraId="00000092">
      <w:pPr>
        <w:numPr>
          <w:ilvl w:val="0"/>
          <w:numId w:val="36"/>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u w:val="single"/>
          <w:rtl w:val="0"/>
        </w:rPr>
        <w:t xml:space="preserve">Certiorari</w:t>
      </w:r>
      <w:r w:rsidDel="00000000" w:rsidR="00000000" w:rsidRPr="00000000">
        <w:rPr>
          <w:rFonts w:ascii="Times New Roman" w:cs="Times New Roman" w:eastAsia="Times New Roman" w:hAnsi="Times New Roman"/>
          <w:sz w:val="24"/>
          <w:szCs w:val="24"/>
          <w:highlight w:val="white"/>
          <w:rtl w:val="0"/>
        </w:rPr>
        <w:t xml:space="preserve">- The court can issue an order to review or potentially quash the decision or proceeding of a lower court.</w:t>
      </w:r>
    </w:p>
    <w:p w:rsidR="00000000" w:rsidDel="00000000" w:rsidP="00000000" w:rsidRDefault="00000000" w:rsidRPr="00000000" w14:paraId="00000093">
      <w:pPr>
        <w:numPr>
          <w:ilvl w:val="0"/>
          <w:numId w:val="36"/>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u w:val="single"/>
          <w:rtl w:val="0"/>
        </w:rPr>
        <w:t xml:space="preserve">Prohibition</w:t>
      </w:r>
      <w:r w:rsidDel="00000000" w:rsidR="00000000" w:rsidRPr="00000000">
        <w:rPr>
          <w:rFonts w:ascii="Times New Roman" w:cs="Times New Roman" w:eastAsia="Times New Roman" w:hAnsi="Times New Roman"/>
          <w:sz w:val="24"/>
          <w:szCs w:val="24"/>
          <w:highlight w:val="white"/>
          <w:rtl w:val="0"/>
        </w:rPr>
        <w:t xml:space="preserve">- A Higher Court can issue an order directing a lower court to stop it from exceeding its jurisdiction.</w:t>
      </w:r>
    </w:p>
    <w:p w:rsidR="00000000" w:rsidDel="00000000" w:rsidP="00000000" w:rsidRDefault="00000000" w:rsidRPr="00000000" w14:paraId="00000094">
      <w:pPr>
        <w:numPr>
          <w:ilvl w:val="0"/>
          <w:numId w:val="36"/>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u w:val="single"/>
          <w:rtl w:val="0"/>
        </w:rPr>
        <w:t xml:space="preserve">Quo Warranto</w:t>
      </w:r>
      <w:r w:rsidDel="00000000" w:rsidR="00000000" w:rsidRPr="00000000">
        <w:rPr>
          <w:rFonts w:ascii="Times New Roman" w:cs="Times New Roman" w:eastAsia="Times New Roman" w:hAnsi="Times New Roman"/>
          <w:sz w:val="24"/>
          <w:szCs w:val="24"/>
          <w:highlight w:val="white"/>
          <w:rtl w:val="0"/>
        </w:rPr>
        <w:t xml:space="preserve">- A legal challenge that can direct an individual to show by what legal authority they are holding a public office or official position.</w:t>
      </w:r>
    </w:p>
    <w:p w:rsidR="00000000" w:rsidDel="00000000" w:rsidP="00000000" w:rsidRDefault="00000000" w:rsidRPr="00000000" w14:paraId="00000095">
      <w:pPr>
        <w:spacing w:before="240" w:line="360" w:lineRule="auto"/>
        <w:rPr>
          <w:rFonts w:ascii="Times New Roman" w:cs="Times New Roman" w:eastAsia="Times New Roman" w:hAnsi="Times New Roman"/>
          <w:b w:val="1"/>
          <w:bCs w:val="1"/>
          <w:sz w:val="28"/>
          <w:szCs w:val="28"/>
          <w:highlight w:val="white"/>
          <w:u w:val="single"/>
        </w:rPr>
      </w:pPr>
      <w:r w:rsidDel="00000000" w:rsidR="00000000" w:rsidRPr="00000000">
        <w:rPr>
          <w:rFonts w:ascii="Times New Roman" w:cs="Times New Roman" w:eastAsia="Times New Roman" w:hAnsi="Times New Roman"/>
          <w:b w:val="1"/>
          <w:bCs w:val="1"/>
          <w:sz w:val="28"/>
          <w:szCs w:val="28"/>
          <w:highlight w:val="white"/>
          <w:u w:val="single"/>
          <w:rtl w:val="0"/>
        </w:rPr>
        <w:t xml:space="preserve">Public Interest Litigation (PIL)</w:t>
      </w:r>
    </w:p>
    <w:p w:rsidR="00000000" w:rsidDel="00000000" w:rsidP="00000000" w:rsidRDefault="00000000" w:rsidRPr="00000000" w14:paraId="00000096">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case filed in the litigation for the protection of "Public Interest” such as Pollution, Terrorism, Road safety, Constructional hazards etc. Any matter where the interest of the public at large is affected can be redressed by filing a Public Interest Litigation in a court of law.</w:t>
      </w:r>
    </w:p>
    <w:p w:rsidR="00000000" w:rsidDel="00000000" w:rsidP="00000000" w:rsidRDefault="00000000" w:rsidRPr="00000000" w14:paraId="00000097">
      <w:pPr>
        <w:spacing w:after="20" w:line="360" w:lineRule="auto"/>
        <w:rPr>
          <w:rFonts w:ascii="Times New Roman" w:cs="Times New Roman" w:eastAsia="Times New Roman" w:hAnsi="Times New Roman"/>
          <w:b w:val="1"/>
          <w:bCs w:val="1"/>
          <w:color w:val="a87115"/>
          <w:sz w:val="24"/>
          <w:szCs w:val="24"/>
          <w:highlight w:val="white"/>
        </w:rPr>
      </w:pPr>
      <w:r w:rsidDel="00000000" w:rsidR="00000000" w:rsidRPr="00000000">
        <w:rPr>
          <w:rtl w:val="0"/>
        </w:rPr>
      </w:r>
    </w:p>
    <w:p w:rsidR="00000000" w:rsidDel="00000000" w:rsidP="00000000" w:rsidRDefault="00000000" w:rsidRPr="00000000" w14:paraId="00000098">
      <w:pPr>
        <w:spacing w:after="2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u w:val="single"/>
          <w:rtl w:val="0"/>
        </w:rPr>
        <w:t xml:space="preserve">Process of Filling an Public Interest Litigation</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99">
      <w:pPr>
        <w:numPr>
          <w:ilvl w:val="0"/>
          <w:numId w:val="39"/>
        </w:numPr>
        <w:spacing w:before="240"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Identify the public wrong: the issue must affect a section of the public, not just one person.</w:t>
      </w:r>
      <w:r w:rsidDel="00000000" w:rsidR="00000000" w:rsidRPr="00000000">
        <w:rPr>
          <w:rtl w:val="0"/>
        </w:rPr>
      </w:r>
    </w:p>
    <w:p w:rsidR="00000000" w:rsidDel="00000000" w:rsidP="00000000" w:rsidRDefault="00000000" w:rsidRPr="00000000" w14:paraId="0000009A">
      <w:pPr>
        <w:numPr>
          <w:ilvl w:val="0"/>
          <w:numId w:val="39"/>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Prepare a written petition addressing: the facts, the law violated, and the relief sought.</w:t>
      </w:r>
      <w:r w:rsidDel="00000000" w:rsidR="00000000" w:rsidRPr="00000000">
        <w:rPr>
          <w:rtl w:val="0"/>
        </w:rPr>
      </w:r>
    </w:p>
    <w:p w:rsidR="00000000" w:rsidDel="00000000" w:rsidP="00000000" w:rsidRDefault="00000000" w:rsidRPr="00000000" w14:paraId="0000009B">
      <w:pPr>
        <w:numPr>
          <w:ilvl w:val="0"/>
          <w:numId w:val="39"/>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File in the relevant High Court (state-level issues) or the Supreme Court (national issues).</w:t>
      </w:r>
      <w:r w:rsidDel="00000000" w:rsidR="00000000" w:rsidRPr="00000000">
        <w:rPr>
          <w:rtl w:val="0"/>
        </w:rPr>
      </w:r>
    </w:p>
    <w:p w:rsidR="00000000" w:rsidDel="00000000" w:rsidP="00000000" w:rsidRDefault="00000000" w:rsidRPr="00000000" w14:paraId="0000009C">
      <w:pPr>
        <w:numPr>
          <w:ilvl w:val="0"/>
          <w:numId w:val="39"/>
        </w:numPr>
        <w:spacing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No court fee is required for PILs in many High Courts — check local rules.</w:t>
      </w:r>
      <w:r w:rsidDel="00000000" w:rsidR="00000000" w:rsidRPr="00000000">
        <w:rPr>
          <w:rtl w:val="0"/>
        </w:rPr>
      </w:r>
    </w:p>
    <w:p w:rsidR="00000000" w:rsidDel="00000000" w:rsidP="00000000" w:rsidRDefault="00000000" w:rsidRPr="00000000" w14:paraId="0000009D">
      <w:pPr>
        <w:numPr>
          <w:ilvl w:val="0"/>
          <w:numId w:val="39"/>
        </w:numPr>
        <w:spacing w:after="260" w:line="36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The court may act on its own (Suo motu) based on newspaper reports or letters.</w:t>
      </w:r>
      <w:r w:rsidDel="00000000" w:rsidR="00000000" w:rsidRPr="00000000">
        <w:rPr>
          <w:rtl w:val="0"/>
        </w:rPr>
      </w:r>
    </w:p>
    <w:p w:rsidR="00000000" w:rsidDel="00000000" w:rsidP="00000000" w:rsidRDefault="00000000" w:rsidRPr="00000000" w14:paraId="0000009E">
      <w:pPr>
        <w:spacing w:after="260" w:before="240" w:line="360" w:lineRule="auto"/>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b w:val="1"/>
          <w:bCs w:val="1"/>
          <w:color w:val="343434"/>
          <w:sz w:val="28"/>
          <w:szCs w:val="28"/>
          <w:highlight w:val="white"/>
          <w:u w:val="single"/>
          <w:rtl w:val="0"/>
        </w:rPr>
        <w:t xml:space="preserve">Alternative Dispute Resolution (ADR)</w:t>
      </w:r>
      <w:r w:rsidDel="00000000" w:rsidR="00000000" w:rsidRPr="00000000">
        <w:rPr>
          <w:rFonts w:ascii="Times New Roman" w:cs="Times New Roman" w:eastAsia="Times New Roman" w:hAnsi="Times New Roman"/>
          <w:b w:val="1"/>
          <w:bCs w:val="1"/>
          <w:color w:val="343434"/>
          <w:sz w:val="28"/>
          <w:szCs w:val="28"/>
          <w:highlight w:val="white"/>
          <w:rtl w:val="0"/>
        </w:rPr>
        <w:t xml:space="preserve">-</w:t>
      </w:r>
      <w:r w:rsidDel="00000000" w:rsidR="00000000" w:rsidRPr="00000000">
        <w:rPr>
          <w:rFonts w:ascii="Times New Roman" w:cs="Times New Roman" w:eastAsia="Times New Roman" w:hAnsi="Times New Roman"/>
          <w:color w:val="343434"/>
          <w:sz w:val="24"/>
          <w:szCs w:val="24"/>
          <w:highlight w:val="white"/>
          <w:rtl w:val="0"/>
        </w:rPr>
        <w:br w:type="textWrapping"/>
        <w:t xml:space="preserve">ADR is a system designed to resolve disputes outside the traditional courts. It is a system designed on the principles of collective working of all the parties co-operatively to reach the best resolution for everyone. ADR is a less time-consuming, cost-effective method without the technicalities of the court to resolve a dispute, Types of ADR;</w:t>
      </w:r>
    </w:p>
    <w:p w:rsidR="00000000" w:rsidDel="00000000" w:rsidP="00000000" w:rsidRDefault="00000000" w:rsidRPr="00000000" w14:paraId="0000009F">
      <w:pPr>
        <w:numPr>
          <w:ilvl w:val="0"/>
          <w:numId w:val="18"/>
        </w:numPr>
        <w:spacing w:before="240"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u w:val="single"/>
          <w:rtl w:val="0"/>
        </w:rPr>
        <w:t xml:space="preserve">Arbitration</w:t>
      </w:r>
      <w:r w:rsidDel="00000000" w:rsidR="00000000" w:rsidRPr="00000000">
        <w:rPr>
          <w:rFonts w:ascii="Times New Roman" w:cs="Times New Roman" w:eastAsia="Times New Roman" w:hAnsi="Times New Roman"/>
          <w:color w:val="343434"/>
          <w:sz w:val="24"/>
          <w:szCs w:val="24"/>
          <w:highlight w:val="white"/>
          <w:rtl w:val="0"/>
        </w:rPr>
        <w:t xml:space="preserve">- A neutral arbitrator is appointed in an arbitration tribunal to resolve the dispute whose decision is binding and enforceable like a court decree.</w:t>
      </w:r>
    </w:p>
    <w:p w:rsidR="00000000" w:rsidDel="00000000" w:rsidP="00000000" w:rsidRDefault="00000000" w:rsidRPr="00000000" w14:paraId="000000A0">
      <w:pPr>
        <w:numPr>
          <w:ilvl w:val="0"/>
          <w:numId w:val="18"/>
        </w:numPr>
        <w:spacing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u w:val="single"/>
          <w:rtl w:val="0"/>
        </w:rPr>
        <w:t xml:space="preserve">Mediation</w:t>
      </w:r>
      <w:r w:rsidDel="00000000" w:rsidR="00000000" w:rsidRPr="00000000">
        <w:rPr>
          <w:rFonts w:ascii="Times New Roman" w:cs="Times New Roman" w:eastAsia="Times New Roman" w:hAnsi="Times New Roman"/>
          <w:color w:val="343434"/>
          <w:sz w:val="24"/>
          <w:szCs w:val="24"/>
          <w:highlight w:val="white"/>
          <w:rtl w:val="0"/>
        </w:rPr>
        <w:t xml:space="preserve">- A neutral mediator is appointed who hears both the parties and helps them reach a mutually agreed settlement. This settlement is not legally binding unless signed by the parties.</w:t>
      </w:r>
    </w:p>
    <w:p w:rsidR="00000000" w:rsidDel="00000000" w:rsidP="00000000" w:rsidRDefault="00000000" w:rsidRPr="00000000" w14:paraId="000000A1">
      <w:pPr>
        <w:numPr>
          <w:ilvl w:val="0"/>
          <w:numId w:val="18"/>
        </w:numPr>
        <w:spacing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u w:val="single"/>
          <w:rtl w:val="0"/>
        </w:rPr>
        <w:t xml:space="preserve">Lok Adalat’s</w:t>
      </w:r>
      <w:r w:rsidDel="00000000" w:rsidR="00000000" w:rsidRPr="00000000">
        <w:rPr>
          <w:rFonts w:ascii="Times New Roman" w:cs="Times New Roman" w:eastAsia="Times New Roman" w:hAnsi="Times New Roman"/>
          <w:color w:val="343434"/>
          <w:sz w:val="24"/>
          <w:szCs w:val="24"/>
          <w:highlight w:val="white"/>
          <w:rtl w:val="0"/>
        </w:rPr>
        <w:t xml:space="preserve">- These are statutory bodies under the Legal Services Authorities Act, 1987. Settlements made by a Lok Adalat are final and binding also their decision is non-appealable.</w:t>
      </w:r>
    </w:p>
    <w:p w:rsidR="00000000" w:rsidDel="00000000" w:rsidP="00000000" w:rsidRDefault="00000000" w:rsidRPr="00000000" w14:paraId="000000A2">
      <w:pPr>
        <w:numPr>
          <w:ilvl w:val="0"/>
          <w:numId w:val="18"/>
        </w:numPr>
        <w:spacing w:after="260"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u w:val="single"/>
          <w:rtl w:val="0"/>
        </w:rPr>
        <w:t xml:space="preserve">Conciliation</w:t>
      </w:r>
      <w:r w:rsidDel="00000000" w:rsidR="00000000" w:rsidRPr="00000000">
        <w:rPr>
          <w:rFonts w:ascii="Times New Roman" w:cs="Times New Roman" w:eastAsia="Times New Roman" w:hAnsi="Times New Roman"/>
          <w:color w:val="343434"/>
          <w:sz w:val="24"/>
          <w:szCs w:val="24"/>
          <w:highlight w:val="white"/>
          <w:rtl w:val="0"/>
        </w:rPr>
        <w:t xml:space="preserve">- It is a less formal form of arbitration. The objective of conciliation is to facilitate resolution between parties, in this the neutral appointed conciliator meets with the parties separately to reduce the tension between parties, improving communication, and making a settlement.</w:t>
      </w:r>
    </w:p>
    <w:p w:rsidR="00000000" w:rsidDel="00000000" w:rsidP="00000000" w:rsidRDefault="00000000" w:rsidRPr="00000000" w14:paraId="000000A3">
      <w:pPr>
        <w:spacing w:after="260" w:before="240" w:line="360" w:lineRule="auto"/>
        <w:rPr>
          <w:rFonts w:ascii="Times New Roman" w:cs="Times New Roman" w:eastAsia="Times New Roman" w:hAnsi="Times New Roman"/>
          <w:b w:val="1"/>
          <w:bCs w:val="1"/>
          <w:color w:val="343434"/>
          <w:sz w:val="28"/>
          <w:szCs w:val="28"/>
          <w:highlight w:val="white"/>
        </w:rPr>
      </w:pPr>
      <w:r w:rsidDel="00000000" w:rsidR="00000000" w:rsidRPr="00000000">
        <w:rPr>
          <w:rFonts w:ascii="Times New Roman" w:cs="Times New Roman" w:eastAsia="Times New Roman" w:hAnsi="Times New Roman"/>
          <w:b w:val="1"/>
          <w:bCs w:val="1"/>
          <w:color w:val="343434"/>
          <w:sz w:val="28"/>
          <w:szCs w:val="28"/>
          <w:highlight w:val="white"/>
          <w:u w:val="single"/>
          <w:rtl w:val="0"/>
        </w:rPr>
        <w:t xml:space="preserve">Consumer Remedies</w:t>
      </w:r>
      <w:r w:rsidDel="00000000" w:rsidR="00000000" w:rsidRPr="00000000">
        <w:rPr>
          <w:rFonts w:ascii="Times New Roman" w:cs="Times New Roman" w:eastAsia="Times New Roman" w:hAnsi="Times New Roman"/>
          <w:b w:val="1"/>
          <w:bCs w:val="1"/>
          <w:color w:val="343434"/>
          <w:sz w:val="28"/>
          <w:szCs w:val="28"/>
          <w:highlight w:val="white"/>
          <w:rtl w:val="0"/>
        </w:rPr>
        <w:t xml:space="preserve">-</w:t>
      </w:r>
    </w:p>
    <w:p w:rsidR="00000000" w:rsidDel="00000000" w:rsidP="00000000" w:rsidRDefault="00000000" w:rsidRPr="00000000" w14:paraId="000000A4">
      <w:pPr>
        <w:spacing w:after="260" w:before="240" w:line="360" w:lineRule="auto"/>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Under the Consumer Protection Act,2019 any purchaser of goods or services can file a complaint for defective goods, deficient services, unfair trade practices, or overcharging.</w:t>
      </w:r>
    </w:p>
    <w:p w:rsidR="00000000" w:rsidDel="00000000" w:rsidP="00000000" w:rsidRDefault="00000000" w:rsidRPr="00000000" w14:paraId="000000A5">
      <w:pPr>
        <w:numPr>
          <w:ilvl w:val="0"/>
          <w:numId w:val="57"/>
        </w:numPr>
        <w:spacing w:before="240"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u w:val="single"/>
          <w:rtl w:val="0"/>
        </w:rPr>
        <w:t xml:space="preserve">District Consumer Commission</w:t>
      </w:r>
      <w:r w:rsidDel="00000000" w:rsidR="00000000" w:rsidRPr="00000000">
        <w:rPr>
          <w:rFonts w:ascii="Times New Roman" w:cs="Times New Roman" w:eastAsia="Times New Roman" w:hAnsi="Times New Roman"/>
          <w:color w:val="343434"/>
          <w:sz w:val="24"/>
          <w:szCs w:val="24"/>
          <w:highlight w:val="white"/>
          <w:rtl w:val="0"/>
        </w:rPr>
        <w:t xml:space="preserve">- Matters with concern up to ₹50 lakhs.</w:t>
      </w:r>
    </w:p>
    <w:p w:rsidR="00000000" w:rsidDel="00000000" w:rsidP="00000000" w:rsidRDefault="00000000" w:rsidRPr="00000000" w14:paraId="000000A6">
      <w:pPr>
        <w:numPr>
          <w:ilvl w:val="0"/>
          <w:numId w:val="40"/>
        </w:numPr>
        <w:spacing w:line="360" w:lineRule="auto"/>
        <w:ind w:left="144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File a complaint in the district forum,</w:t>
      </w:r>
    </w:p>
    <w:p w:rsidR="00000000" w:rsidDel="00000000" w:rsidP="00000000" w:rsidRDefault="00000000" w:rsidRPr="00000000" w14:paraId="000000A7">
      <w:pPr>
        <w:numPr>
          <w:ilvl w:val="0"/>
          <w:numId w:val="40"/>
        </w:numPr>
        <w:spacing w:line="360" w:lineRule="auto"/>
        <w:ind w:left="144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Submit affidavit and documents</w:t>
      </w:r>
    </w:p>
    <w:p w:rsidR="00000000" w:rsidDel="00000000" w:rsidP="00000000" w:rsidRDefault="00000000" w:rsidRPr="00000000" w14:paraId="000000A8">
      <w:pPr>
        <w:numPr>
          <w:ilvl w:val="0"/>
          <w:numId w:val="40"/>
        </w:numPr>
        <w:spacing w:line="360" w:lineRule="auto"/>
        <w:ind w:left="144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Pay a fee of ₹100-2000</w:t>
      </w:r>
    </w:p>
    <w:p w:rsidR="00000000" w:rsidDel="00000000" w:rsidP="00000000" w:rsidRDefault="00000000" w:rsidRPr="00000000" w14:paraId="000000A9">
      <w:pPr>
        <w:numPr>
          <w:ilvl w:val="0"/>
          <w:numId w:val="57"/>
        </w:numPr>
        <w:spacing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u w:val="single"/>
          <w:rtl w:val="0"/>
        </w:rPr>
        <w:t xml:space="preserve">State Consumer Commission</w:t>
      </w:r>
      <w:r w:rsidDel="00000000" w:rsidR="00000000" w:rsidRPr="00000000">
        <w:rPr>
          <w:rFonts w:ascii="Times New Roman" w:cs="Times New Roman" w:eastAsia="Times New Roman" w:hAnsi="Times New Roman"/>
          <w:color w:val="343434"/>
          <w:sz w:val="24"/>
          <w:szCs w:val="24"/>
          <w:highlight w:val="white"/>
          <w:rtl w:val="0"/>
        </w:rPr>
        <w:t xml:space="preserve">- Have Jurisdiction over Claims of Value ₹50laks - ₹2 crore</w:t>
      </w:r>
    </w:p>
    <w:p w:rsidR="00000000" w:rsidDel="00000000" w:rsidP="00000000" w:rsidRDefault="00000000" w:rsidRPr="00000000" w14:paraId="000000AA">
      <w:pPr>
        <w:numPr>
          <w:ilvl w:val="0"/>
          <w:numId w:val="8"/>
        </w:numPr>
        <w:spacing w:line="360" w:lineRule="auto"/>
        <w:ind w:left="144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The process is similar. Filed in the state capital.</w:t>
      </w:r>
    </w:p>
    <w:p w:rsidR="00000000" w:rsidDel="00000000" w:rsidP="00000000" w:rsidRDefault="00000000" w:rsidRPr="00000000" w14:paraId="000000AB">
      <w:pPr>
        <w:numPr>
          <w:ilvl w:val="0"/>
          <w:numId w:val="57"/>
        </w:numPr>
        <w:spacing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u w:val="single"/>
          <w:rtl w:val="0"/>
        </w:rPr>
        <w:t xml:space="preserve">National Consumer Commission</w:t>
      </w:r>
      <w:r w:rsidDel="00000000" w:rsidR="00000000" w:rsidRPr="00000000">
        <w:rPr>
          <w:rFonts w:ascii="Times New Roman" w:cs="Times New Roman" w:eastAsia="Times New Roman" w:hAnsi="Times New Roman"/>
          <w:color w:val="343434"/>
          <w:sz w:val="24"/>
          <w:szCs w:val="24"/>
          <w:highlight w:val="white"/>
          <w:rtl w:val="0"/>
        </w:rPr>
        <w:t xml:space="preserve">- Jurisdiction over claims of 2 crores or more</w:t>
      </w:r>
    </w:p>
    <w:p w:rsidR="00000000" w:rsidDel="00000000" w:rsidP="00000000" w:rsidRDefault="00000000" w:rsidRPr="00000000" w14:paraId="000000AC">
      <w:pPr>
        <w:numPr>
          <w:ilvl w:val="0"/>
          <w:numId w:val="47"/>
        </w:numPr>
        <w:spacing w:after="260" w:line="360" w:lineRule="auto"/>
        <w:ind w:left="144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The complaint is filed in New Delhi. online filing available at edaakhil.nic.in.</w:t>
      </w:r>
    </w:p>
    <w:p w:rsidR="00000000" w:rsidDel="00000000" w:rsidP="00000000" w:rsidRDefault="00000000" w:rsidRPr="00000000" w14:paraId="000000AD">
      <w:pPr>
        <w:spacing w:before="240" w:line="360" w:lineRule="auto"/>
        <w:rPr>
          <w:rFonts w:ascii="Times New Roman" w:cs="Times New Roman" w:eastAsia="Times New Roman" w:hAnsi="Times New Roman"/>
          <w:b w:val="1"/>
          <w:bCs w:val="1"/>
          <w:sz w:val="28"/>
          <w:szCs w:val="28"/>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AE">
      <w:pPr>
        <w:pStyle w:val="Heading1"/>
        <w:spacing w:before="240" w:line="360" w:lineRule="auto"/>
        <w:jc w:val="center"/>
        <w:rPr>
          <w:rFonts w:ascii="Times New Roman" w:cs="Times New Roman" w:eastAsia="Times New Roman" w:hAnsi="Times New Roman"/>
          <w:b w:val="1"/>
          <w:bCs w:val="1"/>
          <w:sz w:val="32"/>
          <w:szCs w:val="32"/>
          <w:u w:val="single"/>
        </w:rPr>
      </w:pPr>
      <w:bookmarkStart w:colFirst="0" w:colLast="0" w:name="_pvoy1nadg92p" w:id="8"/>
      <w:bookmarkEnd w:id="8"/>
      <w:r w:rsidDel="00000000" w:rsidR="00000000" w:rsidRPr="00000000">
        <w:rPr>
          <w:rFonts w:ascii="Times New Roman" w:cs="Times New Roman" w:eastAsia="Times New Roman" w:hAnsi="Times New Roman"/>
          <w:b w:val="1"/>
          <w:bCs w:val="1"/>
          <w:sz w:val="32"/>
          <w:szCs w:val="32"/>
          <w:u w:val="single"/>
          <w:rtl w:val="0"/>
        </w:rPr>
        <w:t xml:space="preserve">CHAPTER 3</w:t>
      </w:r>
    </w:p>
    <w:p w:rsidR="00000000" w:rsidDel="00000000" w:rsidP="00000000" w:rsidRDefault="00000000" w:rsidRPr="00000000" w14:paraId="000000AF">
      <w:pPr>
        <w:pStyle w:val="Heading1"/>
        <w:spacing w:before="240" w:line="360" w:lineRule="auto"/>
        <w:jc w:val="center"/>
        <w:rPr>
          <w:rFonts w:ascii="Times New Roman" w:cs="Times New Roman" w:eastAsia="Times New Roman" w:hAnsi="Times New Roman"/>
          <w:b w:val="1"/>
          <w:bCs w:val="1"/>
          <w:sz w:val="32"/>
          <w:szCs w:val="32"/>
          <w:u w:val="single"/>
        </w:rPr>
      </w:pPr>
      <w:bookmarkStart w:colFirst="0" w:colLast="0" w:name="_no6a8e9mz0ns" w:id="9"/>
      <w:bookmarkEnd w:id="9"/>
      <w:r w:rsidDel="00000000" w:rsidR="00000000" w:rsidRPr="00000000">
        <w:rPr>
          <w:rFonts w:ascii="Times New Roman" w:cs="Times New Roman" w:eastAsia="Times New Roman" w:hAnsi="Times New Roman"/>
          <w:b w:val="1"/>
          <w:bCs w:val="1"/>
          <w:sz w:val="32"/>
          <w:szCs w:val="32"/>
          <w:u w:val="single"/>
          <w:rtl w:val="0"/>
        </w:rPr>
        <w:t xml:space="preserve">POLICE PROCESS</w:t>
      </w:r>
    </w:p>
    <w:p w:rsidR="00000000" w:rsidDel="00000000" w:rsidP="00000000" w:rsidRDefault="00000000" w:rsidRPr="00000000" w14:paraId="000000B0">
      <w:pPr>
        <w:spacing w:before="240" w:line="360" w:lineRule="auto"/>
        <w:rPr>
          <w:rFonts w:ascii="Times New Roman" w:cs="Times New Roman" w:eastAsia="Times New Roman" w:hAnsi="Times New Roman"/>
          <w:b w:val="1"/>
          <w:bCs w:val="1"/>
          <w:sz w:val="28"/>
          <w:szCs w:val="28"/>
          <w:highlight w:val="white"/>
          <w:u w:val="single"/>
        </w:rPr>
      </w:pPr>
      <w:r w:rsidDel="00000000" w:rsidR="00000000" w:rsidRPr="00000000">
        <w:rPr>
          <w:rFonts w:ascii="Times New Roman" w:cs="Times New Roman" w:eastAsia="Times New Roman" w:hAnsi="Times New Roman"/>
          <w:b w:val="1"/>
          <w:bCs w:val="1"/>
          <w:sz w:val="28"/>
          <w:szCs w:val="28"/>
          <w:highlight w:val="white"/>
          <w:u w:val="single"/>
          <w:rtl w:val="0"/>
        </w:rPr>
        <w:t xml:space="preserve">Filing an FIR</w:t>
      </w:r>
    </w:p>
    <w:p w:rsidR="00000000" w:rsidDel="00000000" w:rsidP="00000000" w:rsidRDefault="00000000" w:rsidRPr="00000000" w14:paraId="000000B1">
      <w:pPr>
        <w:spacing w:before="240" w:line="360" w:lineRule="auto"/>
        <w:rPr>
          <w:rFonts w:ascii="Times New Roman" w:cs="Times New Roman" w:eastAsia="Times New Roman" w:hAnsi="Times New Roman"/>
          <w:b w:val="1"/>
          <w:bCs w:val="1"/>
          <w:sz w:val="28"/>
          <w:szCs w:val="28"/>
          <w:highlight w:val="white"/>
          <w:u w:val="single"/>
        </w:rPr>
      </w:pPr>
      <w:r w:rsidDel="00000000" w:rsidR="00000000" w:rsidRPr="00000000">
        <w:rPr>
          <w:rFonts w:ascii="Times New Roman" w:cs="Times New Roman" w:eastAsia="Times New Roman" w:hAnsi="Times New Roman"/>
          <w:color w:val="343434"/>
          <w:sz w:val="24"/>
          <w:szCs w:val="24"/>
          <w:highlight w:val="white"/>
          <w:rtl w:val="0"/>
        </w:rPr>
        <w:t xml:space="preserve">A First Information Report (FIR) is the first written document recording a cognizable offence (a crime police may investigate without a warrant, e.g., theft, assault, rape). Filing an FIR immediately starts the criminal justice process.</w:t>
      </w:r>
      <w:r w:rsidDel="00000000" w:rsidR="00000000" w:rsidRPr="00000000">
        <w:rPr>
          <w:rtl w:val="0"/>
        </w:rPr>
      </w:r>
    </w:p>
    <w:p w:rsidR="00000000" w:rsidDel="00000000" w:rsidP="00000000" w:rsidRDefault="00000000" w:rsidRPr="00000000" w14:paraId="000000B2">
      <w:pPr>
        <w:numPr>
          <w:ilvl w:val="0"/>
          <w:numId w:val="42"/>
        </w:numPr>
        <w:spacing w:before="240"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You have the right to register an FIR at any police station. It does not have to be </w:t>
      </w:r>
      <w:r w:rsidDel="00000000" w:rsidR="00000000" w:rsidRPr="00000000">
        <w:rPr>
          <w:rFonts w:ascii="Times New Roman" w:cs="Times New Roman" w:eastAsia="Times New Roman" w:hAnsi="Times New Roman"/>
          <w:sz w:val="24"/>
          <w:szCs w:val="24"/>
          <w:rtl w:val="0"/>
        </w:rPr>
        <w:t xml:space="preserve">the station of the area the crime happened. This is called a Zero FIR under section 175(1) of the BNSS.</w:t>
      </w:r>
      <w:r w:rsidDel="00000000" w:rsidR="00000000" w:rsidRPr="00000000">
        <w:rPr>
          <w:rtl w:val="0"/>
        </w:rPr>
      </w:r>
    </w:p>
    <w:p w:rsidR="00000000" w:rsidDel="00000000" w:rsidP="00000000" w:rsidRDefault="00000000" w:rsidRPr="00000000" w14:paraId="000000B3">
      <w:pPr>
        <w:numPr>
          <w:ilvl w:val="0"/>
          <w:numId w:val="4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police cannot refuse to register an FIR for a cognizable offence. If they refuse, write to the Superintendent of Police or approach a Magistrate under Section 175(3) of the BNSS. </w:t>
      </w:r>
    </w:p>
    <w:p w:rsidR="00000000" w:rsidDel="00000000" w:rsidP="00000000" w:rsidRDefault="00000000" w:rsidRPr="00000000" w14:paraId="000000B4">
      <w:pPr>
        <w:numPr>
          <w:ilvl w:val="0"/>
          <w:numId w:val="4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entitled to a free copy of the FIR.</w:t>
      </w:r>
    </w:p>
    <w:p w:rsidR="00000000" w:rsidDel="00000000" w:rsidP="00000000" w:rsidRDefault="00000000" w:rsidRPr="00000000" w14:paraId="000000B5">
      <w:pPr>
        <w:numPr>
          <w:ilvl w:val="0"/>
          <w:numId w:val="42"/>
        </w:numPr>
        <w:spacing w:after="28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Online FIR registration is available in most states for certain offences (e.g., vehicle theft, cybercrime).</w:t>
      </w:r>
    </w:p>
    <w:p w:rsidR="00000000" w:rsidDel="00000000" w:rsidP="00000000" w:rsidRDefault="00000000" w:rsidRPr="00000000" w14:paraId="000000B6">
      <w:pPr>
        <w:spacing w:after="280" w:line="360" w:lineRule="auto"/>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after="280" w:before="24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Your Rights During Arrest</w:t>
      </w:r>
    </w:p>
    <w:p w:rsidR="00000000" w:rsidDel="00000000" w:rsidP="00000000" w:rsidRDefault="00000000" w:rsidRPr="00000000" w14:paraId="000000B8">
      <w:pPr>
        <w:spacing w:after="2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Rights at Arrest (Mandatory) under Sections 47-58 of BNSS, 2023</w:t>
      </w:r>
    </w:p>
    <w:p w:rsidR="00000000" w:rsidDel="00000000" w:rsidP="00000000" w:rsidRDefault="00000000" w:rsidRPr="00000000" w14:paraId="000000B9">
      <w:pPr>
        <w:numPr>
          <w:ilvl w:val="0"/>
          <w:numId w:val="2"/>
        </w:numPr>
        <w:spacing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arresting officer must carry an accurate, visible identification badge.</w:t>
      </w:r>
    </w:p>
    <w:p w:rsidR="00000000" w:rsidDel="00000000" w:rsidP="00000000" w:rsidRDefault="00000000" w:rsidRPr="00000000" w14:paraId="000000BA">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'Memo of Arrest' must be prepared, signed by a witness, and countersigned by the arrested person.</w:t>
      </w:r>
    </w:p>
    <w:p w:rsidR="00000000" w:rsidDel="00000000" w:rsidP="00000000" w:rsidRDefault="00000000" w:rsidRPr="00000000" w14:paraId="000000BB">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arrested person must be informed of the grounds of arrest immediately.</w:t>
      </w:r>
    </w:p>
    <w:p w:rsidR="00000000" w:rsidDel="00000000" w:rsidP="00000000" w:rsidRDefault="00000000" w:rsidRPr="00000000" w14:paraId="000000BC">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right to inform a relative or friend of the arrest must be honoured without delay.</w:t>
      </w:r>
    </w:p>
    <w:p w:rsidR="00000000" w:rsidDel="00000000" w:rsidP="00000000" w:rsidRDefault="00000000" w:rsidRPr="00000000" w14:paraId="000000BD">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arrested person must be medically examined every 48 hours during custody.</w:t>
      </w:r>
    </w:p>
    <w:p w:rsidR="00000000" w:rsidDel="00000000" w:rsidP="00000000" w:rsidRDefault="00000000" w:rsidRPr="00000000" w14:paraId="000000BE">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'Arrest and Detention Register' must be maintained at every police station.</w:t>
      </w:r>
    </w:p>
    <w:p w:rsidR="00000000" w:rsidDel="00000000" w:rsidP="00000000" w:rsidRDefault="00000000" w:rsidRPr="00000000" w14:paraId="000000BF">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arrested person must be produced before a Magistrate within 24 hours of arrest.</w:t>
      </w:r>
    </w:p>
    <w:p w:rsidR="00000000" w:rsidDel="00000000" w:rsidP="00000000" w:rsidRDefault="00000000" w:rsidRPr="00000000" w14:paraId="000000C0">
      <w:pPr>
        <w:numPr>
          <w:ilvl w:val="0"/>
          <w:numId w:val="2"/>
        </w:numPr>
        <w:spacing w:after="28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Police cannot arrest a woman after sunset or before sunrise except in exceptional circumstances, and only in the presence of a female officer.</w:t>
      </w:r>
    </w:p>
    <w:p w:rsidR="00000000" w:rsidDel="00000000" w:rsidP="00000000" w:rsidRDefault="00000000" w:rsidRPr="00000000" w14:paraId="000000C1">
      <w:pPr>
        <w:spacing w:after="280" w:before="24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Bail</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C2">
      <w:pPr>
        <w:spacing w:after="280" w:before="24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sz w:val="24"/>
          <w:szCs w:val="24"/>
          <w:rtl w:val="0"/>
        </w:rPr>
        <w:t xml:space="preserve">If the offence committed by a person is bailable they are entitled to get conditional release from the custody after fulfilling the requirements.</w:t>
      </w:r>
      <w:r w:rsidDel="00000000" w:rsidR="00000000" w:rsidRPr="00000000">
        <w:rPr>
          <w:rtl w:val="0"/>
        </w:rPr>
      </w:r>
    </w:p>
    <w:p w:rsidR="00000000" w:rsidDel="00000000" w:rsidP="00000000" w:rsidRDefault="00000000" w:rsidRPr="00000000" w14:paraId="000000C3">
      <w:pPr>
        <w:numPr>
          <w:ilvl w:val="0"/>
          <w:numId w:val="12"/>
        </w:numPr>
        <w:spacing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Regular Bail</w:t>
      </w:r>
      <w:r w:rsidDel="00000000" w:rsidR="00000000" w:rsidRPr="00000000">
        <w:rPr>
          <w:rFonts w:ascii="Times New Roman" w:cs="Times New Roman" w:eastAsia="Times New Roman" w:hAnsi="Times New Roman"/>
          <w:sz w:val="24"/>
          <w:szCs w:val="24"/>
          <w:rtl w:val="0"/>
        </w:rPr>
        <w:t xml:space="preserve">- When a bail is granted after the arrest for the release during the trial. This bail is granted by the magistrate or Sessions court under sections 478 and 480 of BNSS, 2023.</w:t>
      </w:r>
    </w:p>
    <w:p w:rsidR="00000000" w:rsidDel="00000000" w:rsidP="00000000" w:rsidRDefault="00000000" w:rsidRPr="00000000" w14:paraId="000000C4">
      <w:pPr>
        <w:numPr>
          <w:ilvl w:val="0"/>
          <w:numId w:val="1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Anticipatory Bail</w:t>
      </w:r>
      <w:r w:rsidDel="00000000" w:rsidR="00000000" w:rsidRPr="00000000">
        <w:rPr>
          <w:rFonts w:ascii="Times New Roman" w:cs="Times New Roman" w:eastAsia="Times New Roman" w:hAnsi="Times New Roman"/>
          <w:sz w:val="24"/>
          <w:szCs w:val="24"/>
          <w:rtl w:val="0"/>
        </w:rPr>
        <w:t xml:space="preserve">- A bail made before the arrest happens is an anticipatory bail, applied when the arrest is determined to happen. This bail can be granted by sessions or high court under section 482 of BNSS, 2023.</w:t>
      </w:r>
    </w:p>
    <w:p w:rsidR="00000000" w:rsidDel="00000000" w:rsidP="00000000" w:rsidRDefault="00000000" w:rsidRPr="00000000" w14:paraId="000000C5">
      <w:pPr>
        <w:numPr>
          <w:ilvl w:val="0"/>
          <w:numId w:val="1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Interim Bail</w:t>
      </w:r>
      <w:r w:rsidDel="00000000" w:rsidR="00000000" w:rsidRPr="00000000">
        <w:rPr>
          <w:rFonts w:ascii="Times New Roman" w:cs="Times New Roman" w:eastAsia="Times New Roman" w:hAnsi="Times New Roman"/>
          <w:sz w:val="24"/>
          <w:szCs w:val="24"/>
          <w:rtl w:val="0"/>
        </w:rPr>
        <w:t xml:space="preserve">- Interim bail is a temporary, short-term release granted by a court to an accused person while their primary bail application (regular or anticipatory) is still pending.</w:t>
      </w:r>
    </w:p>
    <w:p w:rsidR="00000000" w:rsidDel="00000000" w:rsidP="00000000" w:rsidRDefault="00000000" w:rsidRPr="00000000" w14:paraId="000000C6">
      <w:pPr>
        <w:numPr>
          <w:ilvl w:val="0"/>
          <w:numId w:val="12"/>
        </w:numPr>
        <w:spacing w:after="28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Default Bail</w:t>
      </w:r>
      <w:r w:rsidDel="00000000" w:rsidR="00000000" w:rsidRPr="00000000">
        <w:rPr>
          <w:rFonts w:ascii="Times New Roman" w:cs="Times New Roman" w:eastAsia="Times New Roman" w:hAnsi="Times New Roman"/>
          <w:sz w:val="24"/>
          <w:szCs w:val="24"/>
          <w:rtl w:val="0"/>
        </w:rPr>
        <w:t xml:space="preserve">- it is an indefeasible right to be released from custody when the police or investigating agency fails to complete an investigation and file a charge sheet within a stipulated time limit of 60-90 days under section 187(3) of BNSS, 2023.</w:t>
      </w:r>
    </w:p>
    <w:p w:rsidR="00000000" w:rsidDel="00000000" w:rsidP="00000000" w:rsidRDefault="00000000" w:rsidRPr="00000000" w14:paraId="000000C7">
      <w:pPr>
        <w:spacing w:after="8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Complaints Against Police Misconduct</w:t>
      </w:r>
    </w:p>
    <w:p w:rsidR="00000000" w:rsidDel="00000000" w:rsidP="00000000" w:rsidRDefault="00000000" w:rsidRPr="00000000" w14:paraId="000000C8">
      <w:pPr>
        <w:numPr>
          <w:ilvl w:val="0"/>
          <w:numId w:val="34"/>
        </w:numPr>
        <w:spacing w:before="24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File a written complaint to the Superintendent of Police (SP) or District Superintendent of Police (DSP).</w:t>
      </w:r>
    </w:p>
    <w:p w:rsidR="00000000" w:rsidDel="00000000" w:rsidP="00000000" w:rsidRDefault="00000000" w:rsidRPr="00000000" w14:paraId="000000C9">
      <w:pPr>
        <w:numPr>
          <w:ilvl w:val="0"/>
          <w:numId w:val="34"/>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If no action is taken, approach the State Police Complaints Authority </w:t>
      </w:r>
    </w:p>
    <w:p w:rsidR="00000000" w:rsidDel="00000000" w:rsidP="00000000" w:rsidRDefault="00000000" w:rsidRPr="00000000" w14:paraId="000000CA">
      <w:pPr>
        <w:spacing w:line="360" w:lineRule="auto"/>
        <w:ind w:left="720" w:firstLine="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(established under </w:t>
      </w:r>
      <w:r w:rsidDel="00000000" w:rsidR="00000000" w:rsidRPr="00000000">
        <w:rPr>
          <w:rFonts w:ascii="Times New Roman" w:cs="Times New Roman" w:eastAsia="Times New Roman" w:hAnsi="Times New Roman"/>
          <w:color w:val="343434"/>
          <w:sz w:val="24"/>
          <w:szCs w:val="24"/>
          <w:u w:val="single"/>
          <w:rtl w:val="0"/>
        </w:rPr>
        <w:t xml:space="preserve">Prakash Singh v. Union of India, 2006, </w:t>
      </w:r>
      <w:r w:rsidDel="00000000" w:rsidR="00000000" w:rsidRPr="00000000">
        <w:rPr>
          <w:rFonts w:ascii="Times New Roman" w:cs="Times New Roman" w:eastAsia="Times New Roman" w:hAnsi="Times New Roman"/>
          <w:color w:val="343434"/>
          <w:sz w:val="24"/>
          <w:szCs w:val="24"/>
          <w:rtl w:val="0"/>
        </w:rPr>
        <w:t xml:space="preserve">where a writ petition was filed to bring reforms in outdated police laws after which the Supreme court of India issued binding directions to the legislation to bring reforms in police process after which many reforms were introduced including </w:t>
      </w:r>
      <w:r w:rsidDel="00000000" w:rsidR="00000000" w:rsidRPr="00000000">
        <w:rPr>
          <w:rFonts w:ascii="Times New Roman" w:cs="Times New Roman" w:eastAsia="Times New Roman" w:hAnsi="Times New Roman"/>
          <w:sz w:val="24"/>
          <w:szCs w:val="24"/>
          <w:u w:val="single"/>
          <w:rtl w:val="0"/>
        </w:rPr>
        <w:t xml:space="preserve">Police Complaints Authority</w:t>
      </w:r>
      <w:r w:rsidDel="00000000" w:rsidR="00000000" w:rsidRPr="00000000">
        <w:rPr>
          <w:rFonts w:ascii="Times New Roman" w:cs="Times New Roman" w:eastAsia="Times New Roman" w:hAnsi="Times New Roman"/>
          <w:sz w:val="24"/>
          <w:szCs w:val="24"/>
          <w:rtl w:val="0"/>
        </w:rPr>
        <w:t xml:space="preserve"> at district and state levels to address public complaints against police</w:t>
      </w:r>
      <w:r w:rsidDel="00000000" w:rsidR="00000000" w:rsidRPr="00000000">
        <w:rPr>
          <w:rFonts w:ascii="Times New Roman" w:cs="Times New Roman" w:eastAsia="Times New Roman" w:hAnsi="Times New Roman"/>
          <w:color w:val="343434"/>
          <w:sz w:val="24"/>
          <w:szCs w:val="24"/>
          <w:rtl w:val="0"/>
        </w:rPr>
        <w:t xml:space="preserve">).</w:t>
      </w:r>
    </w:p>
    <w:p w:rsidR="00000000" w:rsidDel="00000000" w:rsidP="00000000" w:rsidRDefault="00000000" w:rsidRPr="00000000" w14:paraId="000000CB">
      <w:pPr>
        <w:numPr>
          <w:ilvl w:val="0"/>
          <w:numId w:val="34"/>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complaint may also be made to the National Human Rights Commission (nhrc.nic.in) for serious violations.</w:t>
      </w:r>
    </w:p>
    <w:p w:rsidR="00000000" w:rsidDel="00000000" w:rsidP="00000000" w:rsidRDefault="00000000" w:rsidRPr="00000000" w14:paraId="000000CC">
      <w:pPr>
        <w:numPr>
          <w:ilvl w:val="0"/>
          <w:numId w:val="34"/>
        </w:numPr>
        <w:spacing w:after="28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Magistrates have power to inquire into any complaint of illegal or improper police conduct.</w:t>
      </w:r>
    </w:p>
    <w:p w:rsidR="00000000" w:rsidDel="00000000" w:rsidP="00000000" w:rsidRDefault="00000000" w:rsidRPr="00000000" w14:paraId="000000CD">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after="160" w:line="278.00000000000006"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Difference Between Police Complaint and FIR:-</w:t>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0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Basis</w:t>
            </w:r>
          </w:p>
        </w:tc>
        <w:tc>
          <w:tcPr/>
          <w:p w:rsidR="00000000" w:rsidDel="00000000" w:rsidP="00000000" w:rsidRDefault="00000000" w:rsidRPr="00000000" w14:paraId="000000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Police complaint</w:t>
            </w:r>
          </w:p>
        </w:tc>
        <w:tc>
          <w:tcPr/>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w:t>
            </w:r>
          </w:p>
        </w:tc>
      </w:tr>
      <w:tr>
        <w:trPr>
          <w:cantSplit w:val="0"/>
          <w:tblHeader w:val="0"/>
        </w:trPr>
        <w:tc>
          <w:tcPr/>
          <w:p w:rsidR="00000000" w:rsidDel="00000000" w:rsidP="00000000" w:rsidRDefault="00000000" w:rsidRPr="00000000" w14:paraId="000000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Definition</w:t>
            </w:r>
          </w:p>
        </w:tc>
        <w:tc>
          <w:tcPr/>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 submitted to police regarding a grievance or offence </w:t>
            </w:r>
          </w:p>
        </w:tc>
        <w:tc>
          <w:tcPr/>
          <w:p w:rsidR="00000000" w:rsidDel="00000000" w:rsidP="00000000" w:rsidRDefault="00000000" w:rsidRPr="00000000" w14:paraId="000000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Formal recording of information relating to a  cognizable offence </w:t>
            </w:r>
          </w:p>
        </w:tc>
      </w:tr>
      <w:tr>
        <w:trPr>
          <w:cantSplit w:val="0"/>
          <w:tblHeader w:val="0"/>
        </w:trPr>
        <w:tc>
          <w:tcPr/>
          <w:p w:rsidR="00000000" w:rsidDel="00000000" w:rsidP="00000000" w:rsidRDefault="00000000" w:rsidRPr="00000000" w14:paraId="000000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Legal Effect</w:t>
            </w:r>
          </w:p>
        </w:tc>
        <w:tc>
          <w:tcPr/>
          <w:p w:rsidR="00000000" w:rsidDel="00000000" w:rsidP="00000000" w:rsidRDefault="00000000" w:rsidRPr="00000000" w14:paraId="000000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lead to inquiry or action</w:t>
            </w:r>
          </w:p>
        </w:tc>
        <w:tc>
          <w:tcPr/>
          <w:p w:rsidR="00000000" w:rsidDel="00000000" w:rsidP="00000000" w:rsidRDefault="00000000" w:rsidRPr="00000000" w14:paraId="000000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Commences criminal investigation</w:t>
            </w:r>
          </w:p>
        </w:tc>
      </w:tr>
      <w:tr>
        <w:trPr>
          <w:cantSplit w:val="0"/>
          <w:trHeight w:val="836" w:hRule="atLeast"/>
          <w:tblHeader w:val="0"/>
        </w:trPr>
        <w:tc>
          <w:tcPr/>
          <w:p w:rsidR="00000000" w:rsidDel="00000000" w:rsidP="00000000" w:rsidRDefault="00000000" w:rsidRPr="00000000" w14:paraId="000000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Applicable Offences</w:t>
            </w:r>
          </w:p>
        </w:tc>
        <w:tc>
          <w:tcPr/>
          <w:p w:rsidR="00000000" w:rsidDel="00000000" w:rsidP="00000000" w:rsidRDefault="00000000" w:rsidRPr="00000000" w14:paraId="000000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Cognizable and Non-cognizable</w:t>
            </w:r>
          </w:p>
        </w:tc>
        <w:tc>
          <w:tcPr/>
          <w:p w:rsidR="00000000" w:rsidDel="00000000" w:rsidP="00000000" w:rsidRDefault="00000000" w:rsidRPr="00000000" w14:paraId="000000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cognizable offences</w:t>
            </w:r>
          </w:p>
        </w:tc>
      </w:tr>
      <w:tr>
        <w:trPr>
          <w:cantSplit w:val="0"/>
          <w:tblHeader w:val="0"/>
        </w:trPr>
        <w:tc>
          <w:tcPr/>
          <w:p w:rsidR="00000000" w:rsidDel="00000000" w:rsidP="00000000" w:rsidRDefault="00000000" w:rsidRPr="00000000" w14:paraId="000000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Copy</w:t>
            </w:r>
          </w:p>
        </w:tc>
        <w:tc>
          <w:tcPr/>
          <w:p w:rsidR="00000000" w:rsidDel="00000000" w:rsidP="00000000" w:rsidRDefault="00000000" w:rsidRPr="00000000" w14:paraId="000000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Acknowledgement may be issued</w:t>
            </w:r>
          </w:p>
        </w:tc>
        <w:tc>
          <w:tcPr/>
          <w:p w:rsidR="00000000" w:rsidDel="00000000" w:rsidP="00000000" w:rsidRDefault="00000000" w:rsidRPr="00000000" w14:paraId="000000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Free copy must be provided to informant</w:t>
            </w:r>
          </w:p>
        </w:tc>
      </w:tr>
      <w:tr>
        <w:trPr>
          <w:cantSplit w:val="0"/>
          <w:tblHeader w:val="0"/>
        </w:trPr>
        <w:tc>
          <w:tcPr/>
          <w:p w:rsidR="00000000" w:rsidDel="00000000" w:rsidP="00000000" w:rsidRDefault="00000000" w:rsidRPr="00000000" w14:paraId="000000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Statutory Basis</w:t>
            </w:r>
          </w:p>
        </w:tc>
        <w:tc>
          <w:tcPr/>
          <w:p w:rsidR="00000000" w:rsidDel="00000000" w:rsidP="00000000" w:rsidRDefault="00000000" w:rsidRPr="00000000" w14:paraId="000000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General complaint mechanism</w:t>
            </w:r>
          </w:p>
        </w:tc>
        <w:tc>
          <w:tcPr/>
          <w:p w:rsidR="00000000" w:rsidDel="00000000" w:rsidP="00000000" w:rsidRDefault="00000000" w:rsidRPr="00000000" w14:paraId="000000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173 BNSS</w:t>
            </w:r>
          </w:p>
        </w:tc>
      </w:tr>
    </w:tbl>
    <w:p w:rsidR="00000000" w:rsidDel="00000000" w:rsidP="00000000" w:rsidRDefault="00000000" w:rsidRPr="00000000" w14:paraId="000000E1">
      <w:pPr>
        <w:spacing w:after="160" w:line="278.0000000000000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E2">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spacing w:after="160" w:line="278.0000000000000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8"/>
          <w:szCs w:val="28"/>
          <w:u w:val="single"/>
          <w:rtl w:val="0"/>
        </w:rPr>
        <w:t xml:space="preserve">Essential Facts to Include in a Police Complaint</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E4">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complaint should contain complete, relevant and accurate details. </w:t>
      </w:r>
    </w:p>
    <w:p w:rsidR="00000000" w:rsidDel="00000000" w:rsidP="00000000" w:rsidRDefault="00000000" w:rsidRPr="00000000" w14:paraId="000000E5">
      <w:pPr>
        <w:spacing w:after="160" w:line="278.0000000000000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Particulars of Complaint</w:t>
      </w:r>
    </w:p>
    <w:p w:rsidR="00000000" w:rsidDel="00000000" w:rsidP="00000000" w:rsidRDefault="00000000" w:rsidRPr="00000000" w14:paraId="000000E6">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Full name</w:t>
      </w:r>
    </w:p>
    <w:p w:rsidR="00000000" w:rsidDel="00000000" w:rsidP="00000000" w:rsidRDefault="00000000" w:rsidRPr="00000000" w14:paraId="000000E7">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Parent's name</w:t>
      </w:r>
    </w:p>
    <w:p w:rsidR="00000000" w:rsidDel="00000000" w:rsidP="00000000" w:rsidRDefault="00000000" w:rsidRPr="00000000" w14:paraId="000000E8">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Occupation</w:t>
      </w:r>
    </w:p>
    <w:p w:rsidR="00000000" w:rsidDel="00000000" w:rsidP="00000000" w:rsidRDefault="00000000" w:rsidRPr="00000000" w14:paraId="000000E9">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Residential address</w:t>
      </w:r>
    </w:p>
    <w:p w:rsidR="00000000" w:rsidDel="00000000" w:rsidP="00000000" w:rsidRDefault="00000000" w:rsidRPr="00000000" w14:paraId="000000EA">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Mobile number</w:t>
      </w:r>
    </w:p>
    <w:p w:rsidR="00000000" w:rsidDel="00000000" w:rsidP="00000000" w:rsidRDefault="00000000" w:rsidRPr="00000000" w14:paraId="000000EB">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Email address</w:t>
      </w:r>
    </w:p>
    <w:p w:rsidR="00000000" w:rsidDel="00000000" w:rsidP="00000000" w:rsidRDefault="00000000" w:rsidRPr="00000000" w14:paraId="000000EC">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pacing w:after="160" w:line="278.0000000000000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Date and Time Detail</w:t>
      </w:r>
    </w:p>
    <w:p w:rsidR="00000000" w:rsidDel="00000000" w:rsidP="00000000" w:rsidRDefault="00000000" w:rsidRPr="00000000" w14:paraId="000000EE">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Exact date of occurrence</w:t>
      </w:r>
    </w:p>
    <w:p w:rsidR="00000000" w:rsidDel="00000000" w:rsidP="00000000" w:rsidRDefault="00000000" w:rsidRPr="00000000" w14:paraId="000000EF">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Approximate time</w:t>
      </w:r>
    </w:p>
    <w:p w:rsidR="00000000" w:rsidDel="00000000" w:rsidP="00000000" w:rsidRDefault="00000000" w:rsidRPr="00000000" w14:paraId="000000F0">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Date when knowledge of the incident occurred</w:t>
      </w:r>
    </w:p>
    <w:p w:rsidR="00000000" w:rsidDel="00000000" w:rsidP="00000000" w:rsidRDefault="00000000" w:rsidRPr="00000000" w14:paraId="000000F1">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 The incident occurred on 8 June 2026 at approximately 8:15 PM</w:t>
      </w:r>
    </w:p>
    <w:p w:rsidR="00000000" w:rsidDel="00000000" w:rsidP="00000000" w:rsidRDefault="00000000" w:rsidRPr="00000000" w14:paraId="000000F2">
      <w:pPr>
        <w:spacing w:after="160" w:line="278.0000000000000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Place of Occurrence</w:t>
      </w:r>
    </w:p>
    <w:p w:rsidR="00000000" w:rsidDel="00000000" w:rsidP="00000000" w:rsidRDefault="00000000" w:rsidRPr="00000000" w14:paraId="000000F3">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House number</w:t>
      </w:r>
    </w:p>
    <w:p w:rsidR="00000000" w:rsidDel="00000000" w:rsidP="00000000" w:rsidRDefault="00000000" w:rsidRPr="00000000" w14:paraId="000000F4">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Street </w:t>
      </w:r>
    </w:p>
    <w:p w:rsidR="00000000" w:rsidDel="00000000" w:rsidP="00000000" w:rsidRDefault="00000000" w:rsidRPr="00000000" w14:paraId="000000F5">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Village/Town/City</w:t>
      </w:r>
    </w:p>
    <w:p w:rsidR="00000000" w:rsidDel="00000000" w:rsidP="00000000" w:rsidRDefault="00000000" w:rsidRPr="00000000" w14:paraId="000000F6">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District</w:t>
      </w:r>
    </w:p>
    <w:p w:rsidR="00000000" w:rsidDel="00000000" w:rsidP="00000000" w:rsidRDefault="00000000" w:rsidRPr="00000000" w14:paraId="000000F7">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State</w:t>
      </w:r>
    </w:p>
    <w:p w:rsidR="00000000" w:rsidDel="00000000" w:rsidP="00000000" w:rsidRDefault="00000000" w:rsidRPr="00000000" w14:paraId="000000F8">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Nearby landmark</w:t>
      </w:r>
    </w:p>
    <w:p w:rsidR="00000000" w:rsidDel="00000000" w:rsidP="00000000" w:rsidRDefault="00000000" w:rsidRPr="00000000" w14:paraId="000000F9">
      <w:pPr>
        <w:spacing w:after="160" w:line="278.0000000000000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 Persons Involved</w:t>
      </w:r>
    </w:p>
    <w:p w:rsidR="00000000" w:rsidDel="00000000" w:rsidP="00000000" w:rsidRDefault="00000000" w:rsidRPr="00000000" w14:paraId="000000FA">
      <w:pPr>
        <w:spacing w:after="160" w:line="278.0000000000000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Known Persons:</w:t>
      </w:r>
    </w:p>
    <w:p w:rsidR="00000000" w:rsidDel="00000000" w:rsidP="00000000" w:rsidRDefault="00000000" w:rsidRPr="00000000" w14:paraId="000000FB">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Full name</w:t>
      </w:r>
    </w:p>
    <w:p w:rsidR="00000000" w:rsidDel="00000000" w:rsidP="00000000" w:rsidRDefault="00000000" w:rsidRPr="00000000" w14:paraId="000000FC">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Parentage</w:t>
      </w:r>
    </w:p>
    <w:p w:rsidR="00000000" w:rsidDel="00000000" w:rsidP="00000000" w:rsidRDefault="00000000" w:rsidRPr="00000000" w14:paraId="000000FD">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Address</w:t>
      </w:r>
    </w:p>
    <w:p w:rsidR="00000000" w:rsidDel="00000000" w:rsidP="00000000" w:rsidRDefault="00000000" w:rsidRPr="00000000" w14:paraId="000000FE">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Occupation</w:t>
      </w:r>
    </w:p>
    <w:p w:rsidR="00000000" w:rsidDel="00000000" w:rsidP="00000000" w:rsidRDefault="00000000" w:rsidRPr="00000000" w14:paraId="000000FF">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Relationship with complainant</w:t>
      </w:r>
    </w:p>
    <w:p w:rsidR="00000000" w:rsidDel="00000000" w:rsidP="00000000" w:rsidRDefault="00000000" w:rsidRPr="00000000" w14:paraId="00000100">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spacing w:after="160" w:line="278.0000000000000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Unknown Persons:</w:t>
      </w:r>
    </w:p>
    <w:p w:rsidR="00000000" w:rsidDel="00000000" w:rsidP="00000000" w:rsidRDefault="00000000" w:rsidRPr="00000000" w14:paraId="00000102">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Approximate age</w:t>
      </w:r>
    </w:p>
    <w:p w:rsidR="00000000" w:rsidDel="00000000" w:rsidP="00000000" w:rsidRDefault="00000000" w:rsidRPr="00000000" w14:paraId="00000103">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Height</w:t>
      </w:r>
    </w:p>
    <w:p w:rsidR="00000000" w:rsidDel="00000000" w:rsidP="00000000" w:rsidRDefault="00000000" w:rsidRPr="00000000" w14:paraId="00000104">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Physical description</w:t>
      </w:r>
    </w:p>
    <w:p w:rsidR="00000000" w:rsidDel="00000000" w:rsidP="00000000" w:rsidRDefault="00000000" w:rsidRPr="00000000" w14:paraId="00000105">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Vehicle details</w:t>
      </w:r>
    </w:p>
    <w:p w:rsidR="00000000" w:rsidDel="00000000" w:rsidP="00000000" w:rsidRDefault="00000000" w:rsidRPr="00000000" w14:paraId="00000106">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Clothing worn</w:t>
      </w:r>
    </w:p>
    <w:p w:rsidR="00000000" w:rsidDel="00000000" w:rsidP="00000000" w:rsidRDefault="00000000" w:rsidRPr="00000000" w14:paraId="00000107">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Distinguishing marks</w:t>
      </w:r>
    </w:p>
    <w:p w:rsidR="00000000" w:rsidDel="00000000" w:rsidP="00000000" w:rsidRDefault="00000000" w:rsidRPr="00000000" w14:paraId="00000108">
      <w:pPr>
        <w:spacing w:after="160" w:line="278.0000000000000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 Detailed Statement of Facts</w:t>
      </w:r>
    </w:p>
    <w:p w:rsidR="00000000" w:rsidDel="00000000" w:rsidP="00000000" w:rsidRDefault="00000000" w:rsidRPr="00000000" w14:paraId="00000109">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complaint should answer:</w:t>
      </w:r>
    </w:p>
    <w:p w:rsidR="00000000" w:rsidDel="00000000" w:rsidP="00000000" w:rsidRDefault="00000000" w:rsidRPr="00000000" w14:paraId="0000010A">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What happened?</w:t>
      </w:r>
    </w:p>
    <w:p w:rsidR="00000000" w:rsidDel="00000000" w:rsidP="00000000" w:rsidRDefault="00000000" w:rsidRPr="00000000" w14:paraId="0000010B">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Where did it happen?</w:t>
      </w:r>
    </w:p>
    <w:p w:rsidR="00000000" w:rsidDel="00000000" w:rsidP="00000000" w:rsidRDefault="00000000" w:rsidRPr="00000000" w14:paraId="0000010C">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When did it happen?</w:t>
      </w:r>
    </w:p>
    <w:p w:rsidR="00000000" w:rsidDel="00000000" w:rsidP="00000000" w:rsidRDefault="00000000" w:rsidRPr="00000000" w14:paraId="0000010D">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Who committed the act?</w:t>
      </w:r>
    </w:p>
    <w:p w:rsidR="00000000" w:rsidDel="00000000" w:rsidP="00000000" w:rsidRDefault="00000000" w:rsidRPr="00000000" w14:paraId="0000010E">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How was it committed?</w:t>
      </w:r>
    </w:p>
    <w:p w:rsidR="00000000" w:rsidDel="00000000" w:rsidP="00000000" w:rsidRDefault="00000000" w:rsidRPr="00000000" w14:paraId="0000010F">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What loss or injury occurred?</w:t>
      </w:r>
    </w:p>
    <w:p w:rsidR="00000000" w:rsidDel="00000000" w:rsidP="00000000" w:rsidRDefault="00000000" w:rsidRPr="00000000" w14:paraId="00000110">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spacing w:after="160" w:line="278.00000000000006"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Evidence to Attach: </w:t>
      </w:r>
    </w:p>
    <w:p w:rsidR="00000000" w:rsidDel="00000000" w:rsidP="00000000" w:rsidRDefault="00000000" w:rsidRPr="00000000" w14:paraId="00000112">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Supporting evidence increases credibility and assists investigation.</w:t>
      </w:r>
    </w:p>
    <w:p w:rsidR="00000000" w:rsidDel="00000000" w:rsidP="00000000" w:rsidRDefault="00000000" w:rsidRPr="00000000" w14:paraId="00000113">
      <w:pPr>
        <w:spacing w:after="160" w:line="278.0000000000000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Documentary Evidence-</w:t>
      </w:r>
    </w:p>
    <w:p w:rsidR="00000000" w:rsidDel="00000000" w:rsidP="00000000" w:rsidRDefault="00000000" w:rsidRPr="00000000" w14:paraId="00000114">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Agreements</w:t>
      </w:r>
    </w:p>
    <w:p w:rsidR="00000000" w:rsidDel="00000000" w:rsidP="00000000" w:rsidRDefault="00000000" w:rsidRPr="00000000" w14:paraId="00000115">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Contracts</w:t>
      </w:r>
    </w:p>
    <w:p w:rsidR="00000000" w:rsidDel="00000000" w:rsidP="00000000" w:rsidRDefault="00000000" w:rsidRPr="00000000" w14:paraId="00000116">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Property documents</w:t>
      </w:r>
    </w:p>
    <w:p w:rsidR="00000000" w:rsidDel="00000000" w:rsidP="00000000" w:rsidRDefault="00000000" w:rsidRPr="00000000" w14:paraId="00000117">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Bills and invoices</w:t>
      </w:r>
    </w:p>
    <w:p w:rsidR="00000000" w:rsidDel="00000000" w:rsidP="00000000" w:rsidRDefault="00000000" w:rsidRPr="00000000" w14:paraId="00000118">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Receipts</w:t>
      </w:r>
    </w:p>
    <w:p w:rsidR="00000000" w:rsidDel="00000000" w:rsidP="00000000" w:rsidRDefault="00000000" w:rsidRPr="00000000" w14:paraId="00000119">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Bank records</w:t>
      </w:r>
    </w:p>
    <w:p w:rsidR="00000000" w:rsidDel="00000000" w:rsidP="00000000" w:rsidRDefault="00000000" w:rsidRPr="00000000" w14:paraId="0000011A">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Electronic Evidence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B">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WhatsApp chats</w:t>
      </w:r>
    </w:p>
    <w:p w:rsidR="00000000" w:rsidDel="00000000" w:rsidP="00000000" w:rsidRDefault="00000000" w:rsidRPr="00000000" w14:paraId="0000011C">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Emails</w:t>
      </w:r>
    </w:p>
    <w:p w:rsidR="00000000" w:rsidDel="00000000" w:rsidP="00000000" w:rsidRDefault="00000000" w:rsidRPr="00000000" w14:paraId="0000011D">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SMS records</w:t>
      </w:r>
    </w:p>
    <w:p w:rsidR="00000000" w:rsidDel="00000000" w:rsidP="00000000" w:rsidRDefault="00000000" w:rsidRPr="00000000" w14:paraId="0000011E">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Call recordings</w:t>
      </w:r>
    </w:p>
    <w:p w:rsidR="00000000" w:rsidDel="00000000" w:rsidP="00000000" w:rsidRDefault="00000000" w:rsidRPr="00000000" w14:paraId="0000011F">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Screenshots</w:t>
      </w:r>
    </w:p>
    <w:p w:rsidR="00000000" w:rsidDel="00000000" w:rsidP="00000000" w:rsidRDefault="00000000" w:rsidRPr="00000000" w14:paraId="00000120">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CCTV footage</w:t>
      </w:r>
    </w:p>
    <w:p w:rsidR="00000000" w:rsidDel="00000000" w:rsidP="00000000" w:rsidRDefault="00000000" w:rsidRPr="00000000" w14:paraId="00000121">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Social media posts</w:t>
      </w:r>
    </w:p>
    <w:p w:rsidR="00000000" w:rsidDel="00000000" w:rsidP="00000000" w:rsidRDefault="00000000" w:rsidRPr="00000000" w14:paraId="00000122">
      <w:pPr>
        <w:spacing w:after="160" w:line="278.0000000000000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Medical Evidence-</w:t>
      </w:r>
    </w:p>
    <w:p w:rsidR="00000000" w:rsidDel="00000000" w:rsidP="00000000" w:rsidRDefault="00000000" w:rsidRPr="00000000" w14:paraId="00000123">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Medical reports</w:t>
      </w:r>
    </w:p>
    <w:p w:rsidR="00000000" w:rsidDel="00000000" w:rsidP="00000000" w:rsidRDefault="00000000" w:rsidRPr="00000000" w14:paraId="00000124">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MLC </w:t>
      </w:r>
    </w:p>
    <w:p w:rsidR="00000000" w:rsidDel="00000000" w:rsidP="00000000" w:rsidRDefault="00000000" w:rsidRPr="00000000" w14:paraId="00000125">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*Prescriptions</w:t>
      </w:r>
    </w:p>
    <w:p w:rsidR="00000000" w:rsidDel="00000000" w:rsidP="00000000" w:rsidRDefault="00000000" w:rsidRPr="00000000" w14:paraId="00000126">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*Injury photograph</w:t>
      </w:r>
    </w:p>
    <w:p w:rsidR="00000000" w:rsidDel="00000000" w:rsidP="00000000" w:rsidRDefault="00000000" w:rsidRPr="00000000" w14:paraId="00000127">
      <w:pPr>
        <w:spacing w:after="160" w:line="278.0000000000000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Witness Information-</w:t>
      </w:r>
    </w:p>
    <w:p w:rsidR="00000000" w:rsidDel="00000000" w:rsidP="00000000" w:rsidRDefault="00000000" w:rsidRPr="00000000" w14:paraId="00000128">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14:paraId="00000129">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w:t>
      </w:r>
    </w:p>
    <w:p w:rsidR="00000000" w:rsidDel="00000000" w:rsidP="00000000" w:rsidRDefault="00000000" w:rsidRPr="00000000" w14:paraId="0000012A">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*Mobile number</w:t>
      </w:r>
    </w:p>
    <w:p w:rsidR="00000000" w:rsidDel="00000000" w:rsidP="00000000" w:rsidRDefault="00000000" w:rsidRPr="00000000" w14:paraId="0000012B">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*Brief statement of knowledge</w:t>
      </w:r>
    </w:p>
    <w:p w:rsidR="00000000" w:rsidDel="00000000" w:rsidP="00000000" w:rsidRDefault="00000000" w:rsidRPr="00000000" w14:paraId="0000012C">
      <w:pPr>
        <w:spacing w:after="160" w:line="278.00000000000006"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Submission Process:</w:t>
      </w:r>
    </w:p>
    <w:p w:rsidR="00000000" w:rsidDel="00000000" w:rsidP="00000000" w:rsidRDefault="00000000" w:rsidRPr="00000000" w14:paraId="0000012D">
      <w:pPr>
        <w:spacing w:after="160" w:line="278.0000000000000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Physical Submission</w:t>
      </w:r>
    </w:p>
    <w:p w:rsidR="00000000" w:rsidDel="00000000" w:rsidP="00000000" w:rsidRDefault="00000000" w:rsidRPr="00000000" w14:paraId="0000012E">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Visit the jurisdictional police station.</w:t>
      </w:r>
    </w:p>
    <w:p w:rsidR="00000000" w:rsidDel="00000000" w:rsidP="00000000" w:rsidRDefault="00000000" w:rsidRPr="00000000" w14:paraId="0000012F">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Submit a written complaint.</w:t>
      </w:r>
    </w:p>
    <w:p w:rsidR="00000000" w:rsidDel="00000000" w:rsidP="00000000" w:rsidRDefault="00000000" w:rsidRPr="00000000" w14:paraId="00000130">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Request diary entry.</w:t>
      </w:r>
    </w:p>
    <w:p w:rsidR="00000000" w:rsidDel="00000000" w:rsidP="00000000" w:rsidRDefault="00000000" w:rsidRPr="00000000" w14:paraId="00000131">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Obtain acknowledgement.</w:t>
      </w:r>
    </w:p>
    <w:p w:rsidR="00000000" w:rsidDel="00000000" w:rsidP="00000000" w:rsidRDefault="00000000" w:rsidRPr="00000000" w14:paraId="00000132">
      <w:pPr>
        <w:spacing w:after="160" w:line="278.0000000000000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Registered Post</w:t>
      </w:r>
    </w:p>
    <w:p w:rsidR="00000000" w:rsidDel="00000000" w:rsidP="00000000" w:rsidRDefault="00000000" w:rsidRPr="00000000" w14:paraId="00000133">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Send complaint to:</w:t>
      </w:r>
    </w:p>
    <w:p w:rsidR="00000000" w:rsidDel="00000000" w:rsidP="00000000" w:rsidRDefault="00000000" w:rsidRPr="00000000" w14:paraId="00000134">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SHO</w:t>
      </w:r>
    </w:p>
    <w:p w:rsidR="00000000" w:rsidDel="00000000" w:rsidP="00000000" w:rsidRDefault="00000000" w:rsidRPr="00000000" w14:paraId="00000135">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DSP/ACP</w:t>
      </w:r>
    </w:p>
    <w:p w:rsidR="00000000" w:rsidDel="00000000" w:rsidP="00000000" w:rsidRDefault="00000000" w:rsidRPr="00000000" w14:paraId="00000136">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Superintendent of Police.</w:t>
      </w:r>
    </w:p>
    <w:p w:rsidR="00000000" w:rsidDel="00000000" w:rsidP="00000000" w:rsidRDefault="00000000" w:rsidRPr="00000000" w14:paraId="00000137">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Preserve:</w:t>
      </w:r>
    </w:p>
    <w:p w:rsidR="00000000" w:rsidDel="00000000" w:rsidP="00000000" w:rsidRDefault="00000000" w:rsidRPr="00000000" w14:paraId="00000138">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*Postal receipt</w:t>
      </w:r>
    </w:p>
    <w:p w:rsidR="00000000" w:rsidDel="00000000" w:rsidP="00000000" w:rsidRDefault="00000000" w:rsidRPr="00000000" w14:paraId="00000139">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*Tracking report</w:t>
      </w:r>
    </w:p>
    <w:p w:rsidR="00000000" w:rsidDel="00000000" w:rsidP="00000000" w:rsidRDefault="00000000" w:rsidRPr="00000000" w14:paraId="0000013A">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spacing w:after="160" w:line="278.0000000000000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Online Submission</w:t>
      </w:r>
    </w:p>
    <w:p w:rsidR="00000000" w:rsidDel="00000000" w:rsidP="00000000" w:rsidRDefault="00000000" w:rsidRPr="00000000" w14:paraId="0000013C">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states provide online complaint portals.</w:t>
      </w:r>
    </w:p>
    <w:p w:rsidR="00000000" w:rsidDel="00000000" w:rsidP="00000000" w:rsidRDefault="00000000" w:rsidRPr="00000000" w14:paraId="0000013D">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Online Complaint Portals :</w:t>
      </w:r>
    </w:p>
    <w:p w:rsidR="00000000" w:rsidDel="00000000" w:rsidP="00000000" w:rsidRDefault="00000000" w:rsidRPr="00000000" w14:paraId="0000013E">
      <w:pPr>
        <w:numPr>
          <w:ilvl w:val="0"/>
          <w:numId w:val="7"/>
        </w:numPr>
        <w:spacing w:line="278.0000000000000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Delhi Police:  </w:t>
      </w:r>
      <w:hyperlink r:id="rId6">
        <w:r w:rsidDel="00000000" w:rsidR="00000000" w:rsidRPr="00000000">
          <w:rPr>
            <w:rFonts w:ascii="Times New Roman" w:cs="Times New Roman" w:eastAsia="Times New Roman" w:hAnsi="Times New Roman"/>
            <w:color w:val="0563c1"/>
            <w:sz w:val="24"/>
            <w:szCs w:val="24"/>
            <w:u w:val="single"/>
            <w:rtl w:val="0"/>
          </w:rPr>
          <w:t xml:space="preserve">https://delhipolice.gov.in/</w:t>
        </w:r>
      </w:hyperlink>
      <w:r w:rsidDel="00000000" w:rsidR="00000000" w:rsidRPr="00000000">
        <w:rPr>
          <w:rtl w:val="0"/>
        </w:rPr>
      </w:r>
    </w:p>
    <w:p w:rsidR="00000000" w:rsidDel="00000000" w:rsidP="00000000" w:rsidRDefault="00000000" w:rsidRPr="00000000" w14:paraId="0000013F">
      <w:pPr>
        <w:numPr>
          <w:ilvl w:val="0"/>
          <w:numId w:val="7"/>
        </w:numPr>
        <w:spacing w:line="278.0000000000000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National Cyber Crime Reporting Portal: </w:t>
      </w:r>
      <w:hyperlink r:id="rId7">
        <w:r w:rsidDel="00000000" w:rsidR="00000000" w:rsidRPr="00000000">
          <w:rPr>
            <w:rFonts w:ascii="Times New Roman" w:cs="Times New Roman" w:eastAsia="Times New Roman" w:hAnsi="Times New Roman"/>
            <w:color w:val="0563c1"/>
            <w:sz w:val="24"/>
            <w:szCs w:val="24"/>
            <w:u w:val="single"/>
            <w:rtl w:val="0"/>
          </w:rPr>
          <w:t xml:space="preserve">https://www.cybercrime.gov.in</w:t>
        </w:r>
      </w:hyperlink>
      <w:r w:rsidDel="00000000" w:rsidR="00000000" w:rsidRPr="00000000">
        <w:rPr>
          <w:rtl w:val="0"/>
        </w:rPr>
      </w:r>
    </w:p>
    <w:p w:rsidR="00000000" w:rsidDel="00000000" w:rsidP="00000000" w:rsidRDefault="00000000" w:rsidRPr="00000000" w14:paraId="00000140">
      <w:pPr>
        <w:numPr>
          <w:ilvl w:val="0"/>
          <w:numId w:val="7"/>
        </w:numPr>
        <w:spacing w:line="278.0000000000000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Haryana Police: </w:t>
      </w:r>
      <w:hyperlink r:id="rId8">
        <w:r w:rsidDel="00000000" w:rsidR="00000000" w:rsidRPr="00000000">
          <w:rPr>
            <w:rFonts w:ascii="Times New Roman" w:cs="Times New Roman" w:eastAsia="Times New Roman" w:hAnsi="Times New Roman"/>
            <w:color w:val="0563c1"/>
            <w:sz w:val="24"/>
            <w:szCs w:val="24"/>
            <w:u w:val="single"/>
            <w:rtl w:val="0"/>
          </w:rPr>
          <w:t xml:space="preserve">https://haryanapolice.gov.in</w:t>
        </w:r>
      </w:hyperlink>
      <w:r w:rsidDel="00000000" w:rsidR="00000000" w:rsidRPr="00000000">
        <w:rPr>
          <w:rtl w:val="0"/>
        </w:rPr>
      </w:r>
    </w:p>
    <w:p w:rsidR="00000000" w:rsidDel="00000000" w:rsidP="00000000" w:rsidRDefault="00000000" w:rsidRPr="00000000" w14:paraId="00000141">
      <w:pPr>
        <w:numPr>
          <w:ilvl w:val="0"/>
          <w:numId w:val="7"/>
        </w:numPr>
        <w:spacing w:line="278.0000000000000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Uttar Pradesh Police: </w:t>
      </w:r>
      <w:hyperlink r:id="rId9">
        <w:r w:rsidDel="00000000" w:rsidR="00000000" w:rsidRPr="00000000">
          <w:rPr>
            <w:rFonts w:ascii="Times New Roman" w:cs="Times New Roman" w:eastAsia="Times New Roman" w:hAnsi="Times New Roman"/>
            <w:color w:val="0563c1"/>
            <w:sz w:val="24"/>
            <w:szCs w:val="24"/>
            <w:u w:val="single"/>
            <w:rtl w:val="0"/>
          </w:rPr>
          <w:t xml:space="preserve">https://uppolice.gov.in</w:t>
        </w:r>
      </w:hyperlink>
      <w:r w:rsidDel="00000000" w:rsidR="00000000" w:rsidRPr="00000000">
        <w:rPr>
          <w:rtl w:val="0"/>
        </w:rPr>
      </w:r>
    </w:p>
    <w:p w:rsidR="00000000" w:rsidDel="00000000" w:rsidP="00000000" w:rsidRDefault="00000000" w:rsidRPr="00000000" w14:paraId="00000142">
      <w:pPr>
        <w:numPr>
          <w:ilvl w:val="0"/>
          <w:numId w:val="7"/>
        </w:numPr>
        <w:spacing w:after="160" w:line="278.0000000000000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Bihar Police: </w:t>
      </w:r>
      <w:hyperlink r:id="rId10">
        <w:r w:rsidDel="00000000" w:rsidR="00000000" w:rsidRPr="00000000">
          <w:rPr>
            <w:rFonts w:ascii="Times New Roman" w:cs="Times New Roman" w:eastAsia="Times New Roman" w:hAnsi="Times New Roman"/>
            <w:color w:val="0563c1"/>
            <w:sz w:val="24"/>
            <w:szCs w:val="24"/>
            <w:u w:val="single"/>
            <w:rtl w:val="0"/>
          </w:rPr>
          <w:t xml:space="preserve">https://police.bihar.gov.in</w:t>
        </w:r>
      </w:hyperlink>
      <w:r w:rsidDel="00000000" w:rsidR="00000000" w:rsidRPr="00000000">
        <w:rPr>
          <w:rtl w:val="0"/>
        </w:rPr>
      </w:r>
    </w:p>
    <w:p w:rsidR="00000000" w:rsidDel="00000000" w:rsidP="00000000" w:rsidRDefault="00000000" w:rsidRPr="00000000" w14:paraId="00000143">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Procedure:</w:t>
      </w:r>
    </w:p>
    <w:p w:rsidR="00000000" w:rsidDel="00000000" w:rsidP="00000000" w:rsidRDefault="00000000" w:rsidRPr="00000000" w14:paraId="00000144">
      <w:pPr>
        <w:numPr>
          <w:ilvl w:val="0"/>
          <w:numId w:val="49"/>
        </w:numPr>
        <w:spacing w:line="278.0000000000000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account</w:t>
      </w:r>
    </w:p>
    <w:p w:rsidR="00000000" w:rsidDel="00000000" w:rsidP="00000000" w:rsidRDefault="00000000" w:rsidRPr="00000000" w14:paraId="00000145">
      <w:pPr>
        <w:numPr>
          <w:ilvl w:val="0"/>
          <w:numId w:val="49"/>
        </w:numPr>
        <w:spacing w:line="278.0000000000000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Upload complaint</w:t>
      </w:r>
    </w:p>
    <w:p w:rsidR="00000000" w:rsidDel="00000000" w:rsidP="00000000" w:rsidRDefault="00000000" w:rsidRPr="00000000" w14:paraId="00000146">
      <w:pPr>
        <w:numPr>
          <w:ilvl w:val="0"/>
          <w:numId w:val="49"/>
        </w:numPr>
        <w:spacing w:line="278.0000000000000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Upload evidence</w:t>
      </w:r>
    </w:p>
    <w:p w:rsidR="00000000" w:rsidDel="00000000" w:rsidP="00000000" w:rsidRDefault="00000000" w:rsidRPr="00000000" w14:paraId="00000147">
      <w:pPr>
        <w:numPr>
          <w:ilvl w:val="0"/>
          <w:numId w:val="49"/>
        </w:numPr>
        <w:spacing w:after="160" w:line="278.0000000000000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Obtain complaint reference number.</w:t>
      </w:r>
    </w:p>
    <w:p w:rsidR="00000000" w:rsidDel="00000000" w:rsidP="00000000" w:rsidRDefault="00000000" w:rsidRPr="00000000" w14:paraId="00000148">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spacing w:after="160" w:line="278.0000000000000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 Email Submission</w:t>
      </w:r>
    </w:p>
    <w:p w:rsidR="00000000" w:rsidDel="00000000" w:rsidP="00000000" w:rsidRDefault="00000000" w:rsidRPr="00000000" w14:paraId="0000014A">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available:</w:t>
      </w:r>
    </w:p>
    <w:p w:rsidR="00000000" w:rsidDel="00000000" w:rsidP="00000000" w:rsidRDefault="00000000" w:rsidRPr="00000000" w14:paraId="0000014B">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Send complaint through official police email.</w:t>
      </w:r>
    </w:p>
    <w:p w:rsidR="00000000" w:rsidDel="00000000" w:rsidP="00000000" w:rsidRDefault="00000000" w:rsidRPr="00000000" w14:paraId="0000014C">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Preserve sent-mail records.</w:t>
      </w:r>
    </w:p>
    <w:p w:rsidR="00000000" w:rsidDel="00000000" w:rsidP="00000000" w:rsidRDefault="00000000" w:rsidRPr="00000000" w14:paraId="0000014D">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u w:val="single"/>
          <w:rtl w:val="0"/>
        </w:rPr>
        <w:t xml:space="preserve">Acknowledgement</w:t>
      </w:r>
      <w:r w:rsidDel="00000000" w:rsidR="00000000" w:rsidRPr="00000000">
        <w:rPr>
          <w:rFonts w:ascii="Times New Roman" w:cs="Times New Roman" w:eastAsia="Times New Roman" w:hAnsi="Times New Roman"/>
          <w:sz w:val="28"/>
          <w:szCs w:val="28"/>
          <w:u w:val="single"/>
          <w:rtl w:val="0"/>
        </w:rPr>
        <w:t xml:space="preserve">: </w:t>
      </w:r>
      <w:r w:rsidDel="00000000" w:rsidR="00000000" w:rsidRPr="00000000">
        <w:rPr>
          <w:rFonts w:ascii="Times New Roman" w:cs="Times New Roman" w:eastAsia="Times New Roman" w:hAnsi="Times New Roman"/>
          <w:sz w:val="24"/>
          <w:szCs w:val="24"/>
          <w:rtl w:val="0"/>
        </w:rPr>
        <w:t xml:space="preserve">Every complainant should seek proof of submission.  </w:t>
      </w:r>
    </w:p>
    <w:p w:rsidR="00000000" w:rsidDel="00000000" w:rsidP="00000000" w:rsidRDefault="00000000" w:rsidRPr="00000000" w14:paraId="0000014F">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w:t>
      </w:r>
    </w:p>
    <w:p w:rsidR="00000000" w:rsidDel="00000000" w:rsidP="00000000" w:rsidRDefault="00000000" w:rsidRPr="00000000" w14:paraId="00000150">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Complaint copy</w:t>
      </w:r>
    </w:p>
    <w:p w:rsidR="00000000" w:rsidDel="00000000" w:rsidP="00000000" w:rsidRDefault="00000000" w:rsidRPr="00000000" w14:paraId="00000151">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Receiving stamp</w:t>
      </w:r>
    </w:p>
    <w:p w:rsidR="00000000" w:rsidDel="00000000" w:rsidP="00000000" w:rsidRDefault="00000000" w:rsidRPr="00000000" w14:paraId="00000152">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Diary number</w:t>
      </w:r>
    </w:p>
    <w:p w:rsidR="00000000" w:rsidDel="00000000" w:rsidP="00000000" w:rsidRDefault="00000000" w:rsidRPr="00000000" w14:paraId="00000153">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GD/DD number</w:t>
      </w:r>
    </w:p>
    <w:p w:rsidR="00000000" w:rsidDel="00000000" w:rsidP="00000000" w:rsidRDefault="00000000" w:rsidRPr="00000000" w14:paraId="00000154">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FIR copy (if registered)</w:t>
      </w:r>
    </w:p>
    <w:p w:rsidR="00000000" w:rsidDel="00000000" w:rsidP="00000000" w:rsidRDefault="00000000" w:rsidRPr="00000000" w14:paraId="00000155">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Importance:</w:t>
      </w:r>
    </w:p>
    <w:p w:rsidR="00000000" w:rsidDel="00000000" w:rsidP="00000000" w:rsidRDefault="00000000" w:rsidRPr="00000000" w14:paraId="00000156">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Establishes the complaint was filed</w:t>
      </w:r>
    </w:p>
    <w:p w:rsidR="00000000" w:rsidDel="00000000" w:rsidP="00000000" w:rsidRDefault="00000000" w:rsidRPr="00000000" w14:paraId="00000157">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*Assists future legal proceedings </w:t>
      </w:r>
    </w:p>
    <w:p w:rsidR="00000000" w:rsidDel="00000000" w:rsidP="00000000" w:rsidRDefault="00000000" w:rsidRPr="00000000" w14:paraId="00000158">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*Helps in escalation</w:t>
      </w:r>
    </w:p>
    <w:p w:rsidR="00000000" w:rsidDel="00000000" w:rsidP="00000000" w:rsidRDefault="00000000" w:rsidRPr="00000000" w14:paraId="00000159">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A">
      <w:pPr>
        <w:spacing w:after="160" w:line="278.00000000000006"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Follow-Up Steps:-</w:t>
      </w:r>
    </w:p>
    <w:p w:rsidR="00000000" w:rsidDel="00000000" w:rsidP="00000000" w:rsidRDefault="00000000" w:rsidRPr="00000000" w14:paraId="0000015B">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Wait for a reasonable processing period.</w:t>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15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Nature of Complaint</w:t>
            </w:r>
          </w:p>
          <w:p w:rsidR="00000000" w:rsidDel="00000000" w:rsidP="00000000" w:rsidRDefault="00000000" w:rsidRPr="00000000" w14:paraId="0000015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Relevant Provision</w:t>
            </w:r>
          </w:p>
        </w:tc>
        <w:tc>
          <w:tcPr/>
          <w:p w:rsidR="00000000" w:rsidDel="00000000" w:rsidP="00000000" w:rsidRDefault="00000000" w:rsidRPr="00000000" w14:paraId="0000016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Reasonable Processing Period</w:t>
            </w:r>
          </w:p>
        </w:tc>
      </w:tr>
      <w:tr>
        <w:trPr>
          <w:cantSplit w:val="0"/>
          <w:tblHeader w:val="0"/>
        </w:trPr>
        <w:tc>
          <w:tcPr/>
          <w:p w:rsidR="00000000" w:rsidDel="00000000" w:rsidP="00000000" w:rsidRDefault="00000000" w:rsidRPr="00000000" w14:paraId="000001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Cognizable offence</w:t>
            </w:r>
          </w:p>
          <w:p w:rsidR="00000000" w:rsidDel="00000000" w:rsidP="00000000" w:rsidRDefault="00000000" w:rsidRPr="00000000" w14:paraId="000001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(murder, rape, robbery, kidnapping)</w:t>
            </w:r>
          </w:p>
        </w:tc>
        <w:tc>
          <w:tcPr/>
          <w:p w:rsidR="00000000" w:rsidDel="00000000" w:rsidP="00000000" w:rsidRDefault="00000000" w:rsidRPr="00000000" w14:paraId="000001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173, BNSS</w:t>
            </w:r>
          </w:p>
        </w:tc>
        <w:tc>
          <w:tcPr/>
          <w:p w:rsidR="00000000" w:rsidDel="00000000" w:rsidP="00000000" w:rsidRDefault="00000000" w:rsidRPr="00000000" w14:paraId="000001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Immediate to 24 hours</w:t>
            </w:r>
          </w:p>
        </w:tc>
      </w:tr>
      <w:tr>
        <w:trPr>
          <w:cantSplit w:val="0"/>
          <w:tblHeader w:val="0"/>
        </w:trPr>
        <w:tc>
          <w:tcPr/>
          <w:p w:rsidR="00000000" w:rsidDel="00000000" w:rsidP="00000000" w:rsidRDefault="00000000" w:rsidRPr="00000000" w14:paraId="000001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Cognizable offence requiring preliminary verification of facts </w:t>
            </w:r>
          </w:p>
        </w:tc>
        <w:tc>
          <w:tcPr/>
          <w:p w:rsidR="00000000" w:rsidDel="00000000" w:rsidP="00000000" w:rsidRDefault="00000000" w:rsidRPr="00000000" w14:paraId="000001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Sections 173 &amp; 175, BNSS</w:t>
            </w:r>
          </w:p>
        </w:tc>
        <w:tc>
          <w:tcPr/>
          <w:p w:rsidR="00000000" w:rsidDel="00000000" w:rsidP="00000000" w:rsidRDefault="00000000" w:rsidRPr="00000000" w14:paraId="000001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Days</w:t>
            </w:r>
          </w:p>
        </w:tc>
      </w:tr>
      <w:tr>
        <w:trPr>
          <w:cantSplit w:val="0"/>
          <w:tblHeader w:val="0"/>
        </w:trPr>
        <w:tc>
          <w:tcPr/>
          <w:p w:rsidR="00000000" w:rsidDel="00000000" w:rsidP="00000000" w:rsidRDefault="00000000" w:rsidRPr="00000000" w14:paraId="000001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Non-cognizable offence</w:t>
            </w:r>
          </w:p>
        </w:tc>
        <w:tc>
          <w:tcPr/>
          <w:p w:rsidR="00000000" w:rsidDel="00000000" w:rsidP="00000000" w:rsidRDefault="00000000" w:rsidRPr="00000000" w14:paraId="000001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174, BNSS</w:t>
            </w:r>
          </w:p>
        </w:tc>
        <w:tc>
          <w:tcPr/>
          <w:p w:rsidR="00000000" w:rsidDel="00000000" w:rsidP="00000000" w:rsidRDefault="00000000" w:rsidRPr="00000000" w14:paraId="000001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 Days</w:t>
            </w:r>
          </w:p>
        </w:tc>
      </w:tr>
      <w:tr>
        <w:trPr>
          <w:cantSplit w:val="0"/>
          <w:tblHeader w:val="0"/>
        </w:trPr>
        <w:tc>
          <w:tcPr/>
          <w:p w:rsidR="00000000" w:rsidDel="00000000" w:rsidP="00000000" w:rsidRDefault="00000000" w:rsidRPr="00000000" w14:paraId="000001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Property dispute involving possible civil and criminal elements</w:t>
            </w:r>
          </w:p>
        </w:tc>
        <w:tc>
          <w:tcPr/>
          <w:p w:rsidR="00000000" w:rsidDel="00000000" w:rsidP="00000000" w:rsidRDefault="00000000" w:rsidRPr="00000000" w14:paraId="000001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Sections 173, 174 &amp;176, BNSS </w:t>
            </w:r>
          </w:p>
        </w:tc>
        <w:tc>
          <w:tcPr/>
          <w:p w:rsidR="00000000" w:rsidDel="00000000" w:rsidP="00000000" w:rsidRDefault="00000000" w:rsidRPr="00000000" w14:paraId="000001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7-15 Days</w:t>
            </w:r>
          </w:p>
        </w:tc>
      </w:tr>
      <w:tr>
        <w:trPr>
          <w:cantSplit w:val="0"/>
          <w:tblHeader w:val="0"/>
        </w:trPr>
        <w:tc>
          <w:tcPr/>
          <w:p w:rsidR="00000000" w:rsidDel="00000000" w:rsidP="00000000" w:rsidRDefault="00000000" w:rsidRPr="00000000" w14:paraId="000001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Cybercrime complaints</w:t>
            </w:r>
          </w:p>
        </w:tc>
        <w:tc>
          <w:tcPr/>
          <w:p w:rsidR="00000000" w:rsidDel="00000000" w:rsidP="00000000" w:rsidRDefault="00000000" w:rsidRPr="00000000" w14:paraId="000001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173, BNSS and applicable provisions of the IT Act, 2000</w:t>
            </w:r>
          </w:p>
        </w:tc>
        <w:tc>
          <w:tcPr/>
          <w:p w:rsidR="00000000" w:rsidDel="00000000" w:rsidP="00000000" w:rsidRDefault="00000000" w:rsidRPr="00000000" w14:paraId="000001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7-30 Days</w:t>
            </w:r>
          </w:p>
        </w:tc>
      </w:tr>
    </w:tbl>
    <w:p w:rsidR="00000000" w:rsidDel="00000000" w:rsidP="00000000" w:rsidRDefault="00000000" w:rsidRPr="00000000" w14:paraId="00000171">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2">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Meet Duty Officer or Investigating Officer.</w:t>
      </w:r>
    </w:p>
    <w:p w:rsidR="00000000" w:rsidDel="00000000" w:rsidP="00000000" w:rsidRDefault="00000000" w:rsidRPr="00000000" w14:paraId="00000173">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Seek written status update.</w:t>
      </w:r>
    </w:p>
    <w:p w:rsidR="00000000" w:rsidDel="00000000" w:rsidP="00000000" w:rsidRDefault="00000000" w:rsidRPr="00000000" w14:paraId="00000174">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Provide additional evidence if discovered.</w:t>
      </w:r>
    </w:p>
    <w:p w:rsidR="00000000" w:rsidDel="00000000" w:rsidP="00000000" w:rsidRDefault="00000000" w:rsidRPr="00000000" w14:paraId="00000175">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Maintain communication records.</w:t>
      </w:r>
    </w:p>
    <w:p w:rsidR="00000000" w:rsidDel="00000000" w:rsidP="00000000" w:rsidRDefault="00000000" w:rsidRPr="00000000" w14:paraId="00000176">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spacing w:after="160" w:line="278.00000000000006"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Escalation Mechanism:-</w:t>
      </w:r>
    </w:p>
    <w:p w:rsidR="00000000" w:rsidDel="00000000" w:rsidP="00000000" w:rsidRDefault="00000000" w:rsidRPr="00000000" w14:paraId="00000178">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spacing w:after="160" w:line="278.00000000000006" w:lineRule="auto"/>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SHO → ACP/DSP → SP → Commissioner of Police → Judicial Magistrate → High Court →State Human Rights Commission / National Human Rights Commissions</w:t>
      </w:r>
    </w:p>
    <w:p w:rsidR="00000000" w:rsidDel="00000000" w:rsidP="00000000" w:rsidRDefault="00000000" w:rsidRPr="00000000" w14:paraId="0000017A">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spacing w:after="160" w:line="278.00000000000006"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Sample Police Complaint Format:-</w:t>
      </w:r>
    </w:p>
    <w:p w:rsidR="00000000" w:rsidDel="00000000" w:rsidP="00000000" w:rsidRDefault="00000000" w:rsidRPr="00000000" w14:paraId="0000017D">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t>
      </w:r>
    </w:p>
    <w:p w:rsidR="00000000" w:rsidDel="00000000" w:rsidP="00000000" w:rsidRDefault="00000000" w:rsidRPr="00000000" w14:paraId="0000017F">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Station House Officer</w:t>
      </w:r>
    </w:p>
    <w:p w:rsidR="00000000" w:rsidDel="00000000" w:rsidP="00000000" w:rsidRDefault="00000000" w:rsidRPr="00000000" w14:paraId="00000180">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[Police Station Name]</w:t>
      </w:r>
    </w:p>
    <w:p w:rsidR="00000000" w:rsidDel="00000000" w:rsidP="00000000" w:rsidRDefault="00000000" w:rsidRPr="00000000" w14:paraId="00000181">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[District, State]</w:t>
      </w:r>
    </w:p>
    <w:p w:rsidR="00000000" w:rsidDel="00000000" w:rsidP="00000000" w:rsidRDefault="00000000" w:rsidRPr="00000000" w14:paraId="00000182">
      <w:pPr>
        <w:spacing w:after="160" w:line="278.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3">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Subject: Complaint regarding commission of offence</w:t>
      </w:r>
    </w:p>
    <w:p w:rsidR="00000000" w:rsidDel="00000000" w:rsidP="00000000" w:rsidRDefault="00000000" w:rsidRPr="00000000" w14:paraId="00000184">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Sir/Madam,</w:t>
      </w:r>
    </w:p>
    <w:p w:rsidR="00000000" w:rsidDel="00000000" w:rsidP="00000000" w:rsidRDefault="00000000" w:rsidRPr="00000000" w14:paraId="00000185">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t>
      </w:r>
      <w:r w:rsidDel="00000000" w:rsidR="00000000" w:rsidRPr="00000000">
        <w:rPr>
          <w:rFonts w:ascii="Times New Roman" w:cs="Times New Roman" w:eastAsia="Times New Roman" w:hAnsi="Times New Roman"/>
          <w:b w:val="1"/>
          <w:bCs w:val="1"/>
          <w:sz w:val="24"/>
          <w:szCs w:val="24"/>
          <w:rtl w:val="0"/>
        </w:rPr>
        <w:t xml:space="preserve">[Name],</w:t>
      </w:r>
      <w:r w:rsidDel="00000000" w:rsidR="00000000" w:rsidRPr="00000000">
        <w:rPr>
          <w:rFonts w:ascii="Times New Roman" w:cs="Times New Roman" w:eastAsia="Times New Roman" w:hAnsi="Times New Roman"/>
          <w:sz w:val="24"/>
          <w:szCs w:val="24"/>
          <w:rtl w:val="0"/>
        </w:rPr>
        <w:t xml:space="preserve"> resident of </w:t>
      </w:r>
      <w:r w:rsidDel="00000000" w:rsidR="00000000" w:rsidRPr="00000000">
        <w:rPr>
          <w:rFonts w:ascii="Times New Roman" w:cs="Times New Roman" w:eastAsia="Times New Roman" w:hAnsi="Times New Roman"/>
          <w:b w:val="1"/>
          <w:bCs w:val="1"/>
          <w:sz w:val="24"/>
          <w:szCs w:val="24"/>
          <w:rtl w:val="0"/>
        </w:rPr>
        <w:t xml:space="preserve">[Full Address],</w:t>
      </w:r>
      <w:r w:rsidDel="00000000" w:rsidR="00000000" w:rsidRPr="00000000">
        <w:rPr>
          <w:rFonts w:ascii="Times New Roman" w:cs="Times New Roman" w:eastAsia="Times New Roman" w:hAnsi="Times New Roman"/>
          <w:sz w:val="24"/>
          <w:szCs w:val="24"/>
          <w:rtl w:val="0"/>
        </w:rPr>
        <w:t xml:space="preserve"> respectfully submit this complaint regarding an incident that occurred on </w:t>
      </w:r>
      <w:r w:rsidDel="00000000" w:rsidR="00000000" w:rsidRPr="00000000">
        <w:rPr>
          <w:rFonts w:ascii="Times New Roman" w:cs="Times New Roman" w:eastAsia="Times New Roman" w:hAnsi="Times New Roman"/>
          <w:b w:val="1"/>
          <w:bCs w:val="1"/>
          <w:sz w:val="24"/>
          <w:szCs w:val="24"/>
          <w:rtl w:val="0"/>
        </w:rPr>
        <w:t xml:space="preserve">[Date]</w:t>
      </w:r>
      <w:r w:rsidDel="00000000" w:rsidR="00000000" w:rsidRPr="00000000">
        <w:rPr>
          <w:rFonts w:ascii="Times New Roman" w:cs="Times New Roman" w:eastAsia="Times New Roman" w:hAnsi="Times New Roman"/>
          <w:sz w:val="24"/>
          <w:szCs w:val="24"/>
          <w:rtl w:val="0"/>
        </w:rPr>
        <w:t xml:space="preserve"> at approximately </w:t>
      </w:r>
      <w:r w:rsidDel="00000000" w:rsidR="00000000" w:rsidRPr="00000000">
        <w:rPr>
          <w:rFonts w:ascii="Times New Roman" w:cs="Times New Roman" w:eastAsia="Times New Roman" w:hAnsi="Times New Roman"/>
          <w:b w:val="1"/>
          <w:bCs w:val="1"/>
          <w:sz w:val="24"/>
          <w:szCs w:val="24"/>
          <w:rtl w:val="0"/>
        </w:rPr>
        <w:t xml:space="preserve">[Time]</w:t>
      </w:r>
      <w:r w:rsidDel="00000000" w:rsidR="00000000" w:rsidRPr="00000000">
        <w:rPr>
          <w:rFonts w:ascii="Times New Roman" w:cs="Times New Roman" w:eastAsia="Times New Roman" w:hAnsi="Times New Roman"/>
          <w:sz w:val="24"/>
          <w:szCs w:val="24"/>
          <w:rtl w:val="0"/>
        </w:rPr>
        <w:t xml:space="preserve"> at </w:t>
      </w:r>
      <w:r w:rsidDel="00000000" w:rsidR="00000000" w:rsidRPr="00000000">
        <w:rPr>
          <w:rFonts w:ascii="Times New Roman" w:cs="Times New Roman" w:eastAsia="Times New Roman" w:hAnsi="Times New Roman"/>
          <w:b w:val="1"/>
          <w:bCs w:val="1"/>
          <w:sz w:val="24"/>
          <w:szCs w:val="24"/>
          <w:rtl w:val="0"/>
        </w:rPr>
        <w:t xml:space="preserve">[Place].</w:t>
      </w:r>
      <w:r w:rsidDel="00000000" w:rsidR="00000000" w:rsidRPr="00000000">
        <w:rPr>
          <w:rtl w:val="0"/>
        </w:rPr>
      </w:r>
    </w:p>
    <w:p w:rsidR="00000000" w:rsidDel="00000000" w:rsidP="00000000" w:rsidRDefault="00000000" w:rsidRPr="00000000" w14:paraId="00000186">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facts of the case are as follows:</w:t>
      </w:r>
    </w:p>
    <w:p w:rsidR="00000000" w:rsidDel="00000000" w:rsidP="00000000" w:rsidRDefault="00000000" w:rsidRPr="00000000" w14:paraId="00000187">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[Describe incident chronologically.]</w:t>
      </w:r>
    </w:p>
    <w:p w:rsidR="00000000" w:rsidDel="00000000" w:rsidP="00000000" w:rsidRDefault="00000000" w:rsidRPr="00000000" w14:paraId="00000188">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[Mention names and role of persons involved.]</w:t>
      </w:r>
    </w:p>
    <w:p w:rsidR="00000000" w:rsidDel="00000000" w:rsidP="00000000" w:rsidRDefault="00000000" w:rsidRPr="00000000" w14:paraId="00000189">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[Mention witnesses, if any.]</w:t>
      </w:r>
    </w:p>
    <w:p w:rsidR="00000000" w:rsidDel="00000000" w:rsidP="00000000" w:rsidRDefault="00000000" w:rsidRPr="00000000" w14:paraId="0000018A">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[Describe loss, injury, threat, damage, or consequences.]</w:t>
      </w:r>
    </w:p>
    <w:p w:rsidR="00000000" w:rsidDel="00000000" w:rsidP="00000000" w:rsidRDefault="00000000" w:rsidRPr="00000000" w14:paraId="0000018B">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evidence are enclosed:</w:t>
      </w:r>
    </w:p>
    <w:p w:rsidR="00000000" w:rsidDel="00000000" w:rsidP="00000000" w:rsidRDefault="00000000" w:rsidRPr="00000000" w14:paraId="0000018C">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Photographs</w:t>
      </w:r>
    </w:p>
    <w:p w:rsidR="00000000" w:rsidDel="00000000" w:rsidP="00000000" w:rsidRDefault="00000000" w:rsidRPr="00000000" w14:paraId="0000018D">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Screenshots</w:t>
      </w:r>
    </w:p>
    <w:p w:rsidR="00000000" w:rsidDel="00000000" w:rsidP="00000000" w:rsidRDefault="00000000" w:rsidRPr="00000000" w14:paraId="0000018E">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CCTV footage</w:t>
      </w:r>
    </w:p>
    <w:p w:rsidR="00000000" w:rsidDel="00000000" w:rsidP="00000000" w:rsidRDefault="00000000" w:rsidRPr="00000000" w14:paraId="0000018F">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Medical records</w:t>
      </w:r>
    </w:p>
    <w:p w:rsidR="00000000" w:rsidDel="00000000" w:rsidP="00000000" w:rsidRDefault="00000000" w:rsidRPr="00000000" w14:paraId="00000190">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Witness details</w:t>
      </w:r>
    </w:p>
    <w:p w:rsidR="00000000" w:rsidDel="00000000" w:rsidP="00000000" w:rsidRDefault="00000000" w:rsidRPr="00000000" w14:paraId="00000191">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Other relevant documents</w:t>
      </w:r>
    </w:p>
    <w:p w:rsidR="00000000" w:rsidDel="00000000" w:rsidP="00000000" w:rsidRDefault="00000000" w:rsidRPr="00000000" w14:paraId="00000192">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above acts disclose commission of offences punishable under applicable law. I therefore request that appropriate legal action be taken, my complaint be duly registered, and I be informed regarding the action taken.</w:t>
      </w:r>
    </w:p>
    <w:p w:rsidR="00000000" w:rsidDel="00000000" w:rsidP="00000000" w:rsidRDefault="00000000" w:rsidRPr="00000000" w14:paraId="00000193">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affirm that the contents of this complaint are true and correct to the best of my knowledge and belief.</w:t>
      </w:r>
    </w:p>
    <w:p w:rsidR="00000000" w:rsidDel="00000000" w:rsidP="00000000" w:rsidRDefault="00000000" w:rsidRPr="00000000" w14:paraId="00000194">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195">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Place:</w:t>
      </w:r>
    </w:p>
    <w:p w:rsidR="00000000" w:rsidDel="00000000" w:rsidP="00000000" w:rsidRDefault="00000000" w:rsidRPr="00000000" w14:paraId="00000196">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w:t>
      </w:r>
    </w:p>
    <w:p w:rsidR="00000000" w:rsidDel="00000000" w:rsidP="00000000" w:rsidRDefault="00000000" w:rsidRPr="00000000" w14:paraId="00000197">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14:paraId="00000198">
      <w:pPr>
        <w:spacing w:after="160" w:line="278.0000000000000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Mobile No:</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99">
      <w:pPr>
        <w:spacing w:line="276" w:lineRule="auto"/>
        <w:rPr>
          <w:rFonts w:ascii="Times New Roman" w:cs="Times New Roman" w:eastAsia="Times New Roman" w:hAnsi="Times New Roman"/>
          <w:b w:val="1"/>
          <w:bCs w:val="1"/>
          <w:sz w:val="32"/>
          <w:szCs w:val="32"/>
          <w:u w:val="single"/>
        </w:rPr>
      </w:pPr>
      <w:bookmarkStart w:colFirst="0" w:colLast="0" w:name="_1ygfswageds6" w:id="10"/>
      <w:bookmarkEnd w:id="10"/>
      <w:r w:rsidDel="00000000" w:rsidR="00000000" w:rsidRPr="00000000">
        <w:br w:type="page"/>
      </w:r>
      <w:r w:rsidDel="00000000" w:rsidR="00000000" w:rsidRPr="00000000">
        <w:rPr>
          <w:rtl w:val="0"/>
        </w:rPr>
      </w:r>
    </w:p>
    <w:p w:rsidR="00000000" w:rsidDel="00000000" w:rsidP="00000000" w:rsidRDefault="00000000" w:rsidRPr="00000000" w14:paraId="0000019A">
      <w:pPr>
        <w:pStyle w:val="Heading1"/>
        <w:spacing w:after="280" w:before="240" w:line="360" w:lineRule="auto"/>
        <w:jc w:val="center"/>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CHAPTER 4</w:t>
      </w:r>
    </w:p>
    <w:p w:rsidR="00000000" w:rsidDel="00000000" w:rsidP="00000000" w:rsidRDefault="00000000" w:rsidRPr="00000000" w14:paraId="0000019B">
      <w:pPr>
        <w:spacing w:after="280" w:before="240" w:line="360" w:lineRule="auto"/>
        <w:jc w:val="center"/>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LEGAL AID</w:t>
      </w:r>
    </w:p>
    <w:p w:rsidR="00000000" w:rsidDel="00000000" w:rsidP="00000000" w:rsidRDefault="00000000" w:rsidRPr="00000000" w14:paraId="0000019C">
      <w:pPr>
        <w:spacing w:after="22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Right to Free Legal Aid</w:t>
      </w:r>
    </w:p>
    <w:p w:rsidR="00000000" w:rsidDel="00000000" w:rsidP="00000000" w:rsidRDefault="00000000" w:rsidRPr="00000000" w14:paraId="0000019D">
      <w:pPr>
        <w:spacing w:after="80"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Under the Article 39A of the Constitution of India. The state is directed to provide free legal aid to ensure that citizens are not denied justice due to poverty or any other form of disability. This is given legal force by The Legal Services Authorities Act, 1987.</w:t>
      </w:r>
    </w:p>
    <w:p w:rsidR="00000000" w:rsidDel="00000000" w:rsidP="00000000" w:rsidRDefault="00000000" w:rsidRPr="00000000" w14:paraId="0000019E">
      <w:pPr>
        <w:spacing w:after="80" w:line="360" w:lineRule="auto"/>
        <w:rPr>
          <w:rFonts w:ascii="Times New Roman" w:cs="Times New Roman" w:eastAsia="Times New Roman" w:hAnsi="Times New Roman"/>
          <w:color w:val="343434"/>
          <w:sz w:val="24"/>
          <w:szCs w:val="24"/>
        </w:rPr>
      </w:pPr>
      <w:r w:rsidDel="00000000" w:rsidR="00000000" w:rsidRPr="00000000">
        <w:rPr>
          <w:rtl w:val="0"/>
        </w:rPr>
      </w:r>
    </w:p>
    <w:p w:rsidR="00000000" w:rsidDel="00000000" w:rsidP="00000000" w:rsidRDefault="00000000" w:rsidRPr="00000000" w14:paraId="0000019F">
      <w:pPr>
        <w:spacing w:after="80" w:line="360" w:lineRule="auto"/>
        <w:rPr>
          <w:rFonts w:ascii="Times New Roman" w:cs="Times New Roman" w:eastAsia="Times New Roman" w:hAnsi="Times New Roman"/>
          <w:b w:val="1"/>
          <w:bCs w:val="1"/>
          <w:color w:val="343434"/>
          <w:sz w:val="28"/>
          <w:szCs w:val="28"/>
          <w:u w:val="single"/>
        </w:rPr>
      </w:pPr>
      <w:r w:rsidDel="00000000" w:rsidR="00000000" w:rsidRPr="00000000">
        <w:rPr>
          <w:rFonts w:ascii="Times New Roman" w:cs="Times New Roman" w:eastAsia="Times New Roman" w:hAnsi="Times New Roman"/>
          <w:b w:val="1"/>
          <w:bCs w:val="1"/>
          <w:color w:val="343434"/>
          <w:sz w:val="28"/>
          <w:szCs w:val="28"/>
          <w:u w:val="single"/>
          <w:rtl w:val="0"/>
        </w:rPr>
        <w:t xml:space="preserve">Person Entitled to free Legal Aid</w:t>
      </w:r>
    </w:p>
    <w:p w:rsidR="00000000" w:rsidDel="00000000" w:rsidP="00000000" w:rsidRDefault="00000000" w:rsidRPr="00000000" w14:paraId="000001A0">
      <w:pPr>
        <w:spacing w:after="80"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Under the section 12 of Legal Services Authorities Act, 1987 any person belonging to the following category is entitled for free legal aid.</w:t>
      </w:r>
    </w:p>
    <w:p w:rsidR="00000000" w:rsidDel="00000000" w:rsidP="00000000" w:rsidRDefault="00000000" w:rsidRPr="00000000" w14:paraId="000001A1">
      <w:pPr>
        <w:numPr>
          <w:ilvl w:val="0"/>
          <w:numId w:val="41"/>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Women and children</w:t>
      </w:r>
    </w:p>
    <w:p w:rsidR="00000000" w:rsidDel="00000000" w:rsidP="00000000" w:rsidRDefault="00000000" w:rsidRPr="00000000" w14:paraId="000001A2">
      <w:pPr>
        <w:numPr>
          <w:ilvl w:val="0"/>
          <w:numId w:val="41"/>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Members of Scheduled Castes and Tribes</w:t>
      </w:r>
    </w:p>
    <w:p w:rsidR="00000000" w:rsidDel="00000000" w:rsidP="00000000" w:rsidRDefault="00000000" w:rsidRPr="00000000" w14:paraId="000001A3">
      <w:pPr>
        <w:numPr>
          <w:ilvl w:val="0"/>
          <w:numId w:val="41"/>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Persons with disabilities</w:t>
      </w:r>
    </w:p>
    <w:p w:rsidR="00000000" w:rsidDel="00000000" w:rsidP="00000000" w:rsidRDefault="00000000" w:rsidRPr="00000000" w14:paraId="000001A4">
      <w:pPr>
        <w:numPr>
          <w:ilvl w:val="0"/>
          <w:numId w:val="41"/>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Victims of trafficking or mass disasters</w:t>
      </w:r>
    </w:p>
    <w:p w:rsidR="00000000" w:rsidDel="00000000" w:rsidP="00000000" w:rsidRDefault="00000000" w:rsidRPr="00000000" w14:paraId="000001A5">
      <w:pPr>
        <w:numPr>
          <w:ilvl w:val="0"/>
          <w:numId w:val="41"/>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Industrial workmen</w:t>
      </w:r>
    </w:p>
    <w:p w:rsidR="00000000" w:rsidDel="00000000" w:rsidP="00000000" w:rsidRDefault="00000000" w:rsidRPr="00000000" w14:paraId="000001A6">
      <w:pPr>
        <w:numPr>
          <w:ilvl w:val="0"/>
          <w:numId w:val="41"/>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Person in custody (jail or detention centers)</w:t>
      </w:r>
    </w:p>
    <w:p w:rsidR="00000000" w:rsidDel="00000000" w:rsidP="00000000" w:rsidRDefault="00000000" w:rsidRPr="00000000" w14:paraId="000001A7">
      <w:pPr>
        <w:numPr>
          <w:ilvl w:val="0"/>
          <w:numId w:val="41"/>
        </w:numPr>
        <w:spacing w:after="8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Person whose annual income is below the prescribed limit (Varied by state- ₹1-3 lakh)</w:t>
      </w:r>
    </w:p>
    <w:p w:rsidR="00000000" w:rsidDel="00000000" w:rsidP="00000000" w:rsidRDefault="00000000" w:rsidRPr="00000000" w14:paraId="000001A8">
      <w:pPr>
        <w:spacing w:after="80" w:line="360"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1A9">
      <w:pPr>
        <w:spacing w:after="8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How to Access Free Legal Aid</w:t>
      </w:r>
    </w:p>
    <w:p w:rsidR="00000000" w:rsidDel="00000000" w:rsidP="00000000" w:rsidRDefault="00000000" w:rsidRPr="00000000" w14:paraId="000001AA">
      <w:pPr>
        <w:numPr>
          <w:ilvl w:val="0"/>
          <w:numId w:val="38"/>
        </w:numPr>
        <w:spacing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Visit the nearest District Legal Services Authority (DLSA). The DLSA is located in every district court complex.</w:t>
      </w:r>
    </w:p>
    <w:p w:rsidR="00000000" w:rsidDel="00000000" w:rsidP="00000000" w:rsidRDefault="00000000" w:rsidRPr="00000000" w14:paraId="000001AB">
      <w:pPr>
        <w:numPr>
          <w:ilvl w:val="0"/>
          <w:numId w:val="38"/>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Fill in a simple application form (available at the DLSA office or online at nalsa.gov.in).</w:t>
      </w:r>
    </w:p>
    <w:p w:rsidR="00000000" w:rsidDel="00000000" w:rsidP="00000000" w:rsidRDefault="00000000" w:rsidRPr="00000000" w14:paraId="000001AC">
      <w:pPr>
        <w:numPr>
          <w:ilvl w:val="0"/>
          <w:numId w:val="38"/>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Bring proof of eligibility (income certificate, caste certificate, disability certificate, etc.).</w:t>
      </w:r>
    </w:p>
    <w:p w:rsidR="00000000" w:rsidDel="00000000" w:rsidP="00000000" w:rsidRDefault="00000000" w:rsidRPr="00000000" w14:paraId="000001AD">
      <w:pPr>
        <w:numPr>
          <w:ilvl w:val="0"/>
          <w:numId w:val="38"/>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panel lawyer will be assigned to your case free of charge.</w:t>
      </w:r>
    </w:p>
    <w:p w:rsidR="00000000" w:rsidDel="00000000" w:rsidP="00000000" w:rsidRDefault="00000000" w:rsidRPr="00000000" w14:paraId="000001AE">
      <w:pPr>
        <w:numPr>
          <w:ilvl w:val="0"/>
          <w:numId w:val="38"/>
        </w:numPr>
        <w:spacing w:after="28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Legal aid covers filing fees, court fees, and lawyer's fees.</w:t>
      </w:r>
    </w:p>
    <w:tbl>
      <w:tblPr>
        <w:tblStyle w:val="Table4"/>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AF">
            <w:pPr>
              <w:widowControl w:val="0"/>
              <w:spacing w:after="20" w:line="360" w:lineRule="auto"/>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NALSA Helpline</w:t>
            </w:r>
          </w:p>
          <w:p w:rsidR="00000000" w:rsidDel="00000000" w:rsidP="00000000" w:rsidRDefault="00000000" w:rsidRPr="00000000" w14:paraId="000001B0">
            <w:pPr>
              <w:widowControl w:val="0"/>
              <w:numPr>
                <w:ilvl w:val="0"/>
                <w:numId w:val="4"/>
              </w:numPr>
              <w:spacing w:before="240"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Call 15100 (toll-free) to reach the National Legal Services Authority.</w:t>
            </w:r>
          </w:p>
          <w:p w:rsidR="00000000" w:rsidDel="00000000" w:rsidP="00000000" w:rsidRDefault="00000000" w:rsidRPr="00000000" w14:paraId="000001B1">
            <w:pPr>
              <w:widowControl w:val="0"/>
              <w:numPr>
                <w:ilvl w:val="0"/>
                <w:numId w:val="4"/>
              </w:numPr>
              <w:spacing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Available 24 hours, 7 days a week.</w:t>
            </w:r>
          </w:p>
          <w:p w:rsidR="00000000" w:rsidDel="00000000" w:rsidP="00000000" w:rsidRDefault="00000000" w:rsidRPr="00000000" w14:paraId="000001B2">
            <w:pPr>
              <w:widowControl w:val="0"/>
              <w:numPr>
                <w:ilvl w:val="0"/>
                <w:numId w:val="4"/>
              </w:numPr>
              <w:spacing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Services include legal advice, referral to nearest DLSA, and information about legal aid schemes.</w:t>
            </w:r>
          </w:p>
          <w:p w:rsidR="00000000" w:rsidDel="00000000" w:rsidP="00000000" w:rsidRDefault="00000000" w:rsidRPr="00000000" w14:paraId="000001B3">
            <w:pPr>
              <w:widowControl w:val="0"/>
              <w:numPr>
                <w:ilvl w:val="0"/>
                <w:numId w:val="4"/>
              </w:numPr>
              <w:spacing w:after="260"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You can also apply online at nalsa.gov.in.</w:t>
            </w:r>
          </w:p>
        </w:tc>
      </w:tr>
    </w:tbl>
    <w:p w:rsidR="00000000" w:rsidDel="00000000" w:rsidP="00000000" w:rsidRDefault="00000000" w:rsidRPr="00000000" w14:paraId="000001B4">
      <w:pPr>
        <w:spacing w:after="220" w:line="360" w:lineRule="auto"/>
        <w:rPr>
          <w:rFonts w:ascii="Times New Roman" w:cs="Times New Roman" w:eastAsia="Times New Roman" w:hAnsi="Times New Roman"/>
          <w:b w:val="1"/>
          <w:bCs w:val="1"/>
          <w:sz w:val="28"/>
          <w:szCs w:val="28"/>
          <w:highlight w:val="white"/>
          <w:u w:val="single"/>
        </w:rPr>
      </w:pPr>
      <w:r w:rsidDel="00000000" w:rsidR="00000000" w:rsidRPr="00000000">
        <w:rPr>
          <w:rtl w:val="0"/>
        </w:rPr>
      </w:r>
    </w:p>
    <w:p w:rsidR="00000000" w:rsidDel="00000000" w:rsidP="00000000" w:rsidRDefault="00000000" w:rsidRPr="00000000" w14:paraId="000001B5">
      <w:pPr>
        <w:spacing w:after="220" w:line="360" w:lineRule="auto"/>
        <w:rPr>
          <w:rFonts w:ascii="Times New Roman" w:cs="Times New Roman" w:eastAsia="Times New Roman" w:hAnsi="Times New Roman"/>
          <w:b w:val="1"/>
          <w:bCs w:val="1"/>
          <w:sz w:val="28"/>
          <w:szCs w:val="28"/>
          <w:highlight w:val="white"/>
          <w:u w:val="single"/>
        </w:rPr>
      </w:pPr>
      <w:r w:rsidDel="00000000" w:rsidR="00000000" w:rsidRPr="00000000">
        <w:rPr>
          <w:rFonts w:ascii="Times New Roman" w:cs="Times New Roman" w:eastAsia="Times New Roman" w:hAnsi="Times New Roman"/>
          <w:b w:val="1"/>
          <w:bCs w:val="1"/>
          <w:sz w:val="28"/>
          <w:szCs w:val="28"/>
          <w:highlight w:val="white"/>
          <w:u w:val="single"/>
          <w:rtl w:val="0"/>
        </w:rPr>
        <w:t xml:space="preserve">Lok Adalats</w:t>
      </w:r>
    </w:p>
    <w:p w:rsidR="00000000" w:rsidDel="00000000" w:rsidP="00000000" w:rsidRDefault="00000000" w:rsidRPr="00000000" w14:paraId="000001B6">
      <w:pPr>
        <w:spacing w:after="80" w:line="360" w:lineRule="auto"/>
        <w:rPr>
          <w:rFonts w:ascii="Times New Roman" w:cs="Times New Roman" w:eastAsia="Times New Roman" w:hAnsi="Times New Roman"/>
          <w:b w:val="1"/>
          <w:bCs w:val="1"/>
          <w:color w:val="343434"/>
          <w:sz w:val="24"/>
          <w:szCs w:val="24"/>
          <w:highlight w:val="white"/>
        </w:rPr>
      </w:pPr>
      <w:r w:rsidDel="00000000" w:rsidR="00000000" w:rsidRPr="00000000">
        <w:rPr>
          <w:rFonts w:ascii="Times New Roman" w:cs="Times New Roman" w:eastAsia="Times New Roman" w:hAnsi="Times New Roman"/>
          <w:b w:val="1"/>
          <w:bCs w:val="1"/>
          <w:color w:val="343434"/>
          <w:sz w:val="24"/>
          <w:szCs w:val="24"/>
          <w:highlight w:val="white"/>
          <w:rtl w:val="0"/>
        </w:rPr>
        <w:t xml:space="preserve">Lok Adalats ('People's Courts') are a unique Indian institution for speedy, free dispute resolution. They are held periodically by State and District Legal Services Authorities.</w:t>
      </w:r>
    </w:p>
    <w:p w:rsidR="00000000" w:rsidDel="00000000" w:rsidP="00000000" w:rsidRDefault="00000000" w:rsidRPr="00000000" w14:paraId="000001B7">
      <w:pPr>
        <w:numPr>
          <w:ilvl w:val="0"/>
          <w:numId w:val="55"/>
        </w:numPr>
        <w:spacing w:before="240"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Cases settled at Lok Adalats result in a final award that is binding on both parties.</w:t>
      </w:r>
    </w:p>
    <w:p w:rsidR="00000000" w:rsidDel="00000000" w:rsidP="00000000" w:rsidRDefault="00000000" w:rsidRPr="00000000" w14:paraId="000001B8">
      <w:pPr>
        <w:numPr>
          <w:ilvl w:val="0"/>
          <w:numId w:val="55"/>
        </w:numPr>
        <w:spacing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No appeal lies against a Lok Adalat award.</w:t>
      </w:r>
    </w:p>
    <w:p w:rsidR="00000000" w:rsidDel="00000000" w:rsidP="00000000" w:rsidRDefault="00000000" w:rsidRPr="00000000" w14:paraId="000001B9">
      <w:pPr>
        <w:numPr>
          <w:ilvl w:val="0"/>
          <w:numId w:val="55"/>
        </w:numPr>
        <w:spacing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All court fees paid are refunded on settlement.</w:t>
      </w:r>
    </w:p>
    <w:p w:rsidR="00000000" w:rsidDel="00000000" w:rsidP="00000000" w:rsidRDefault="00000000" w:rsidRPr="00000000" w14:paraId="000001BA">
      <w:pPr>
        <w:numPr>
          <w:ilvl w:val="0"/>
          <w:numId w:val="55"/>
        </w:numPr>
        <w:spacing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Suitable for: motor accident claims, matrimonial disputes (excluding divorce), labour disputes, land acquisition disputes, and electricity/water bill disputes.</w:t>
      </w:r>
    </w:p>
    <w:p w:rsidR="00000000" w:rsidDel="00000000" w:rsidP="00000000" w:rsidRDefault="00000000" w:rsidRPr="00000000" w14:paraId="000001BB">
      <w:pPr>
        <w:numPr>
          <w:ilvl w:val="0"/>
          <w:numId w:val="55"/>
        </w:numPr>
        <w:spacing w:after="280" w:line="360" w:lineRule="auto"/>
        <w:ind w:left="720" w:hanging="360"/>
        <w:rPr>
          <w:rFonts w:ascii="Times New Roman" w:cs="Times New Roman" w:eastAsia="Times New Roman" w:hAnsi="Times New Roman"/>
          <w:color w:val="343434"/>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National Lok Adalats are held on fixed dates simultaneously across the country.</w:t>
      </w:r>
      <w:r w:rsidDel="00000000" w:rsidR="00000000" w:rsidRPr="00000000">
        <w:br w:type="page"/>
      </w:r>
      <w:r w:rsidDel="00000000" w:rsidR="00000000" w:rsidRPr="00000000">
        <w:rPr>
          <w:rtl w:val="0"/>
        </w:rPr>
      </w:r>
    </w:p>
    <w:p w:rsidR="00000000" w:rsidDel="00000000" w:rsidP="00000000" w:rsidRDefault="00000000" w:rsidRPr="00000000" w14:paraId="000001BC">
      <w:pPr>
        <w:pStyle w:val="Heading1"/>
        <w:spacing w:after="280" w:before="240" w:line="360" w:lineRule="auto"/>
        <w:ind w:left="720" w:firstLine="0"/>
        <w:jc w:val="center"/>
        <w:rPr>
          <w:rFonts w:ascii="Times New Roman" w:cs="Times New Roman" w:eastAsia="Times New Roman" w:hAnsi="Times New Roman"/>
          <w:b w:val="1"/>
          <w:bCs w:val="1"/>
          <w:sz w:val="32"/>
          <w:szCs w:val="32"/>
          <w:u w:val="single"/>
        </w:rPr>
      </w:pPr>
      <w:bookmarkStart w:colFirst="0" w:colLast="0" w:name="_k5e4vy8sitcx" w:id="11"/>
      <w:bookmarkEnd w:id="11"/>
      <w:r w:rsidDel="00000000" w:rsidR="00000000" w:rsidRPr="00000000">
        <w:rPr>
          <w:rFonts w:ascii="Times New Roman" w:cs="Times New Roman" w:eastAsia="Times New Roman" w:hAnsi="Times New Roman"/>
          <w:b w:val="1"/>
          <w:bCs w:val="1"/>
          <w:sz w:val="32"/>
          <w:szCs w:val="32"/>
          <w:u w:val="single"/>
          <w:rtl w:val="0"/>
        </w:rPr>
        <w:t xml:space="preserve">CHAPTER 5</w:t>
      </w:r>
    </w:p>
    <w:p w:rsidR="00000000" w:rsidDel="00000000" w:rsidP="00000000" w:rsidRDefault="00000000" w:rsidRPr="00000000" w14:paraId="000001BD">
      <w:pPr>
        <w:spacing w:after="280" w:before="240" w:line="360" w:lineRule="auto"/>
        <w:ind w:left="720" w:firstLine="0"/>
        <w:jc w:val="center"/>
        <w:rPr>
          <w:rFonts w:ascii="Times New Roman" w:cs="Times New Roman" w:eastAsia="Times New Roman" w:hAnsi="Times New Roman"/>
          <w:b w:val="1"/>
          <w:bCs w:val="1"/>
          <w:color w:val="343434"/>
          <w:sz w:val="32"/>
          <w:szCs w:val="32"/>
          <w:highlight w:val="white"/>
          <w:u w:val="single"/>
        </w:rPr>
      </w:pPr>
      <w:r w:rsidDel="00000000" w:rsidR="00000000" w:rsidRPr="00000000">
        <w:rPr>
          <w:rFonts w:ascii="Times New Roman" w:cs="Times New Roman" w:eastAsia="Times New Roman" w:hAnsi="Times New Roman"/>
          <w:b w:val="1"/>
          <w:bCs w:val="1"/>
          <w:color w:val="343434"/>
          <w:sz w:val="32"/>
          <w:szCs w:val="32"/>
          <w:highlight w:val="white"/>
          <w:u w:val="single"/>
          <w:rtl w:val="0"/>
        </w:rPr>
        <w:t xml:space="preserve">COURT BASICS</w:t>
      </w:r>
    </w:p>
    <w:p w:rsidR="00000000" w:rsidDel="00000000" w:rsidP="00000000" w:rsidRDefault="00000000" w:rsidRPr="00000000" w14:paraId="000001BE">
      <w:pPr>
        <w:spacing w:after="260" w:before="240" w:line="36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The Court Hierarchy</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16"/>
        <w:gridCol w:w="4374"/>
        <w:gridCol w:w="3470"/>
        <w:tblGridChange w:id="0">
          <w:tblGrid>
            <w:gridCol w:w="1516"/>
            <w:gridCol w:w="4374"/>
            <w:gridCol w:w="347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BF">
            <w:pPr>
              <w:widowControl w:val="0"/>
              <w:spacing w:line="36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LEVEL</w:t>
            </w:r>
          </w:p>
        </w:tc>
        <w:tc>
          <w:tcPr>
            <w:tcMar>
              <w:top w:w="100.0" w:type="dxa"/>
              <w:left w:w="100.0" w:type="dxa"/>
              <w:bottom w:w="100.0" w:type="dxa"/>
              <w:right w:w="100.0" w:type="dxa"/>
            </w:tcMar>
          </w:tcPr>
          <w:p w:rsidR="00000000" w:rsidDel="00000000" w:rsidP="00000000" w:rsidRDefault="00000000" w:rsidRPr="00000000" w14:paraId="000001C0">
            <w:pPr>
              <w:widowControl w:val="0"/>
              <w:spacing w:line="36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COURT</w:t>
            </w:r>
          </w:p>
        </w:tc>
        <w:tc>
          <w:tcPr>
            <w:tcMar>
              <w:top w:w="100.0" w:type="dxa"/>
              <w:left w:w="100.0" w:type="dxa"/>
              <w:bottom w:w="100.0" w:type="dxa"/>
              <w:right w:w="100.0" w:type="dxa"/>
            </w:tcMar>
          </w:tcPr>
          <w:p w:rsidR="00000000" w:rsidDel="00000000" w:rsidP="00000000" w:rsidRDefault="00000000" w:rsidRPr="00000000" w14:paraId="000001C1">
            <w:pPr>
              <w:widowControl w:val="0"/>
              <w:spacing w:line="360" w:lineRule="auto"/>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KEY JURISDICTION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C2">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1st/Lowest</w:t>
            </w:r>
          </w:p>
        </w:tc>
        <w:tc>
          <w:tcPr>
            <w:tcMar>
              <w:top w:w="100.0" w:type="dxa"/>
              <w:left w:w="100.0" w:type="dxa"/>
              <w:bottom w:w="100.0" w:type="dxa"/>
              <w:right w:w="100.0" w:type="dxa"/>
            </w:tcMar>
          </w:tcPr>
          <w:p w:rsidR="00000000" w:rsidDel="00000000" w:rsidP="00000000" w:rsidRDefault="00000000" w:rsidRPr="00000000" w14:paraId="000001C3">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Magistrate Court (Criminal) / Munsiff Court (Civil)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C4">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Minor criminal cases (up to 7 years); civil suits up to ₹3 lakh.</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C5">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2nd</w:t>
            </w:r>
          </w:p>
        </w:tc>
        <w:tc>
          <w:tcPr>
            <w:tcMar>
              <w:top w:w="100.0" w:type="dxa"/>
              <w:left w:w="100.0" w:type="dxa"/>
              <w:bottom w:w="100.0" w:type="dxa"/>
              <w:right w:w="100.0" w:type="dxa"/>
            </w:tcMar>
          </w:tcPr>
          <w:p w:rsidR="00000000" w:rsidDel="00000000" w:rsidP="00000000" w:rsidRDefault="00000000" w:rsidRPr="00000000" w14:paraId="000001C6">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Sessions Court / Civil Judge (Senior Division)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C7">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Serious crimes (life imprisonment/death); civil suits above ₹3 lakh.</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C8">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3rd</w:t>
            </w:r>
          </w:p>
        </w:tc>
        <w:tc>
          <w:tcPr>
            <w:tcMar>
              <w:top w:w="100.0" w:type="dxa"/>
              <w:left w:w="100.0" w:type="dxa"/>
              <w:bottom w:w="100.0" w:type="dxa"/>
              <w:right w:w="100.0" w:type="dxa"/>
            </w:tcMar>
          </w:tcPr>
          <w:p w:rsidR="00000000" w:rsidDel="00000000" w:rsidP="00000000" w:rsidRDefault="00000000" w:rsidRPr="00000000" w14:paraId="000001C9">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High Court</w:t>
            </w:r>
          </w:p>
        </w:tc>
        <w:tc>
          <w:tcPr>
            <w:tcMar>
              <w:top w:w="100.0" w:type="dxa"/>
              <w:left w:w="100.0" w:type="dxa"/>
              <w:bottom w:w="100.0" w:type="dxa"/>
              <w:right w:w="100.0" w:type="dxa"/>
            </w:tcMar>
          </w:tcPr>
          <w:p w:rsidR="00000000" w:rsidDel="00000000" w:rsidP="00000000" w:rsidRDefault="00000000" w:rsidRPr="00000000" w14:paraId="000001CA">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Original, appellate &amp; writ jurisdiction; guardian of the Constitution at state level.</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CB">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Highest</w:t>
            </w:r>
          </w:p>
        </w:tc>
        <w:tc>
          <w:tcPr>
            <w:tcMar>
              <w:top w:w="100.0" w:type="dxa"/>
              <w:left w:w="100.0" w:type="dxa"/>
              <w:bottom w:w="100.0" w:type="dxa"/>
              <w:right w:w="100.0" w:type="dxa"/>
            </w:tcMar>
          </w:tcPr>
          <w:p w:rsidR="00000000" w:rsidDel="00000000" w:rsidP="00000000" w:rsidRDefault="00000000" w:rsidRPr="00000000" w14:paraId="000001CC">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Supreme Court of India</w:t>
            </w:r>
          </w:p>
        </w:tc>
        <w:tc>
          <w:tcPr>
            <w:tcMar>
              <w:top w:w="100.0" w:type="dxa"/>
              <w:left w:w="100.0" w:type="dxa"/>
              <w:bottom w:w="100.0" w:type="dxa"/>
              <w:right w:w="100.0" w:type="dxa"/>
            </w:tcMar>
          </w:tcPr>
          <w:p w:rsidR="00000000" w:rsidDel="00000000" w:rsidP="00000000" w:rsidRDefault="00000000" w:rsidRPr="00000000" w14:paraId="000001CD">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Final court of appeal; guardian of the Constitution; original jurisdiction in inter-state/Centre-State disputes.</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CE">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Specialised</w:t>
            </w:r>
          </w:p>
        </w:tc>
        <w:tc>
          <w:tcPr>
            <w:tcMar>
              <w:top w:w="100.0" w:type="dxa"/>
              <w:left w:w="100.0" w:type="dxa"/>
              <w:bottom w:w="100.0" w:type="dxa"/>
              <w:right w:w="100.0" w:type="dxa"/>
            </w:tcMar>
          </w:tcPr>
          <w:p w:rsidR="00000000" w:rsidDel="00000000" w:rsidP="00000000" w:rsidRDefault="00000000" w:rsidRPr="00000000" w14:paraId="000001CF">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Tribunals (NCLT, NGT, CAT, ITAT, etc.)</w:t>
            </w:r>
          </w:p>
        </w:tc>
        <w:tc>
          <w:tcPr>
            <w:tcMar>
              <w:top w:w="100.0" w:type="dxa"/>
              <w:left w:w="100.0" w:type="dxa"/>
              <w:bottom w:w="100.0" w:type="dxa"/>
              <w:right w:w="100.0" w:type="dxa"/>
            </w:tcMar>
          </w:tcPr>
          <w:p w:rsidR="00000000" w:rsidDel="00000000" w:rsidP="00000000" w:rsidRDefault="00000000" w:rsidRPr="00000000" w14:paraId="000001D0">
            <w:pPr>
              <w:widowControl w:val="0"/>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43434"/>
                <w:sz w:val="24"/>
                <w:szCs w:val="24"/>
                <w:highlight w:val="white"/>
                <w:rtl w:val="0"/>
              </w:rPr>
              <w:t xml:space="preserve">Subject-specific adjudication: company law, environment, service matters, tax, etc.</w:t>
            </w:r>
            <w:r w:rsidDel="00000000" w:rsidR="00000000" w:rsidRPr="00000000">
              <w:rPr>
                <w:rtl w:val="0"/>
              </w:rPr>
            </w:r>
          </w:p>
        </w:tc>
      </w:tr>
    </w:tbl>
    <w:p w:rsidR="00000000" w:rsidDel="00000000" w:rsidP="00000000" w:rsidRDefault="00000000" w:rsidRPr="00000000" w14:paraId="000001D1">
      <w:pPr>
        <w:spacing w:after="8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2">
      <w:pPr>
        <w:spacing w:after="80" w:line="360" w:lineRule="auto"/>
        <w:rPr>
          <w:rFonts w:ascii="Times New Roman" w:cs="Times New Roman" w:eastAsia="Times New Roman" w:hAnsi="Times New Roman"/>
          <w:b w:val="1"/>
          <w:bCs w:val="1"/>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1D3">
      <w:pPr>
        <w:spacing w:after="8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Stages of a Civil Case</w:t>
      </w:r>
    </w:p>
    <w:p w:rsidR="00000000" w:rsidDel="00000000" w:rsidP="00000000" w:rsidRDefault="00000000" w:rsidRPr="00000000" w14:paraId="000001D4">
      <w:pPr>
        <w:numPr>
          <w:ilvl w:val="0"/>
          <w:numId w:val="9"/>
        </w:numPr>
        <w:spacing w:before="24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Filing: The plaintiff files a plaint (complaint) in the appropriate court with all supporting documents and pays the court fee.</w:t>
      </w:r>
    </w:p>
    <w:p w:rsidR="00000000" w:rsidDel="00000000" w:rsidP="00000000" w:rsidRDefault="00000000" w:rsidRPr="00000000" w14:paraId="000001D5">
      <w:pPr>
        <w:numPr>
          <w:ilvl w:val="0"/>
          <w:numId w:val="9"/>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Summons: The court issues a summons to the defendant to appear and file a written reply.</w:t>
      </w:r>
    </w:p>
    <w:p w:rsidR="00000000" w:rsidDel="00000000" w:rsidP="00000000" w:rsidRDefault="00000000" w:rsidRPr="00000000" w14:paraId="000001D6">
      <w:pPr>
        <w:numPr>
          <w:ilvl w:val="0"/>
          <w:numId w:val="9"/>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Pleadings: Both parties file their written statements; the court frames the issues in dispute.</w:t>
      </w:r>
    </w:p>
    <w:p w:rsidR="00000000" w:rsidDel="00000000" w:rsidP="00000000" w:rsidRDefault="00000000" w:rsidRPr="00000000" w14:paraId="000001D7">
      <w:pPr>
        <w:numPr>
          <w:ilvl w:val="0"/>
          <w:numId w:val="9"/>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Both parties present documents and witnesses; cross-examination takes place.</w:t>
      </w:r>
    </w:p>
    <w:p w:rsidR="00000000" w:rsidDel="00000000" w:rsidP="00000000" w:rsidRDefault="00000000" w:rsidRPr="00000000" w14:paraId="000001D8">
      <w:pPr>
        <w:numPr>
          <w:ilvl w:val="0"/>
          <w:numId w:val="9"/>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Arguments: Both sides make oral arguments before the judge.</w:t>
      </w:r>
    </w:p>
    <w:p w:rsidR="00000000" w:rsidDel="00000000" w:rsidP="00000000" w:rsidRDefault="00000000" w:rsidRPr="00000000" w14:paraId="000001D9">
      <w:pPr>
        <w:numPr>
          <w:ilvl w:val="0"/>
          <w:numId w:val="9"/>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Judgment: The judge pronounces the decision. If money is awarded, a decree is passed.</w:t>
      </w:r>
    </w:p>
    <w:p w:rsidR="00000000" w:rsidDel="00000000" w:rsidP="00000000" w:rsidRDefault="00000000" w:rsidRPr="00000000" w14:paraId="000001DA">
      <w:pPr>
        <w:numPr>
          <w:ilvl w:val="0"/>
          <w:numId w:val="9"/>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Execution: If the losing party does not comply, the winning party files for execution of the decree.</w:t>
      </w:r>
    </w:p>
    <w:p w:rsidR="00000000" w:rsidDel="00000000" w:rsidP="00000000" w:rsidRDefault="00000000" w:rsidRPr="00000000" w14:paraId="000001DB">
      <w:pPr>
        <w:numPr>
          <w:ilvl w:val="0"/>
          <w:numId w:val="9"/>
        </w:numPr>
        <w:spacing w:after="28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Appeal: The losing party may appeal to the next higher court within the limitation period.</w:t>
      </w:r>
    </w:p>
    <w:p w:rsidR="00000000" w:rsidDel="00000000" w:rsidP="00000000" w:rsidRDefault="00000000" w:rsidRPr="00000000" w14:paraId="000001DC">
      <w:pPr>
        <w:spacing w:after="8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Stages of a Criminal Trial</w:t>
      </w:r>
    </w:p>
    <w:p w:rsidR="00000000" w:rsidDel="00000000" w:rsidP="00000000" w:rsidRDefault="00000000" w:rsidRPr="00000000" w14:paraId="000001DD">
      <w:pPr>
        <w:numPr>
          <w:ilvl w:val="0"/>
          <w:numId w:val="32"/>
        </w:numPr>
        <w:spacing w:before="24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FIR and Investigation</w:t>
      </w:r>
      <w:r w:rsidDel="00000000" w:rsidR="00000000" w:rsidRPr="00000000">
        <w:rPr>
          <w:rFonts w:ascii="Times New Roman" w:cs="Times New Roman" w:eastAsia="Times New Roman" w:hAnsi="Times New Roman"/>
          <w:sz w:val="24"/>
          <w:szCs w:val="24"/>
          <w:rtl w:val="0"/>
        </w:rPr>
        <w:t xml:space="preserve">: Police investigate and file a charge sheet (within 60 or 90 days depending on the offence).</w:t>
      </w:r>
    </w:p>
    <w:p w:rsidR="00000000" w:rsidDel="00000000" w:rsidP="00000000" w:rsidRDefault="00000000" w:rsidRPr="00000000" w14:paraId="000001DE">
      <w:pPr>
        <w:numPr>
          <w:ilvl w:val="0"/>
          <w:numId w:val="32"/>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Cognizance</w:t>
      </w:r>
      <w:r w:rsidDel="00000000" w:rsidR="00000000" w:rsidRPr="00000000">
        <w:rPr>
          <w:rFonts w:ascii="Times New Roman" w:cs="Times New Roman" w:eastAsia="Times New Roman" w:hAnsi="Times New Roman"/>
          <w:sz w:val="24"/>
          <w:szCs w:val="24"/>
          <w:rtl w:val="0"/>
        </w:rPr>
        <w:t xml:space="preserve">: The Magistrate takes cognizance of the offence on the charge sheet.</w:t>
      </w:r>
    </w:p>
    <w:p w:rsidR="00000000" w:rsidDel="00000000" w:rsidP="00000000" w:rsidRDefault="00000000" w:rsidRPr="00000000" w14:paraId="000001DF">
      <w:pPr>
        <w:numPr>
          <w:ilvl w:val="0"/>
          <w:numId w:val="32"/>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Charge</w:t>
      </w:r>
      <w:r w:rsidDel="00000000" w:rsidR="00000000" w:rsidRPr="00000000">
        <w:rPr>
          <w:rFonts w:ascii="Times New Roman" w:cs="Times New Roman" w:eastAsia="Times New Roman" w:hAnsi="Times New Roman"/>
          <w:sz w:val="24"/>
          <w:szCs w:val="24"/>
          <w:rtl w:val="0"/>
        </w:rPr>
        <w:t xml:space="preserve">: The charge is framed and read to the accused, who pleads guilty or not guilty.</w:t>
      </w:r>
    </w:p>
    <w:p w:rsidR="00000000" w:rsidDel="00000000" w:rsidP="00000000" w:rsidRDefault="00000000" w:rsidRPr="00000000" w14:paraId="000001E0">
      <w:pPr>
        <w:numPr>
          <w:ilvl w:val="0"/>
          <w:numId w:val="32"/>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Prosecution Evidence</w:t>
      </w:r>
      <w:r w:rsidDel="00000000" w:rsidR="00000000" w:rsidRPr="00000000">
        <w:rPr>
          <w:rFonts w:ascii="Times New Roman" w:cs="Times New Roman" w:eastAsia="Times New Roman" w:hAnsi="Times New Roman"/>
          <w:sz w:val="24"/>
          <w:szCs w:val="24"/>
          <w:rtl w:val="0"/>
        </w:rPr>
        <w:t xml:space="preserve">: The prosecution presents witnesses and documents.</w:t>
      </w:r>
    </w:p>
    <w:p w:rsidR="00000000" w:rsidDel="00000000" w:rsidP="00000000" w:rsidRDefault="00000000" w:rsidRPr="00000000" w14:paraId="000001E1">
      <w:pPr>
        <w:numPr>
          <w:ilvl w:val="0"/>
          <w:numId w:val="32"/>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Defence Evidence</w:t>
      </w:r>
      <w:r w:rsidDel="00000000" w:rsidR="00000000" w:rsidRPr="00000000">
        <w:rPr>
          <w:rFonts w:ascii="Times New Roman" w:cs="Times New Roman" w:eastAsia="Times New Roman" w:hAnsi="Times New Roman"/>
          <w:sz w:val="24"/>
          <w:szCs w:val="24"/>
          <w:rtl w:val="0"/>
        </w:rPr>
        <w:t xml:space="preserve">: The accused has the right to present their own evidence.</w:t>
      </w:r>
    </w:p>
    <w:p w:rsidR="00000000" w:rsidDel="00000000" w:rsidP="00000000" w:rsidRDefault="00000000" w:rsidRPr="00000000" w14:paraId="000001E2">
      <w:pPr>
        <w:numPr>
          <w:ilvl w:val="0"/>
          <w:numId w:val="32"/>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Final Arguments</w:t>
      </w:r>
      <w:r w:rsidDel="00000000" w:rsidR="00000000" w:rsidRPr="00000000">
        <w:rPr>
          <w:rFonts w:ascii="Times New Roman" w:cs="Times New Roman" w:eastAsia="Times New Roman" w:hAnsi="Times New Roman"/>
          <w:sz w:val="24"/>
          <w:szCs w:val="24"/>
          <w:rtl w:val="0"/>
        </w:rPr>
        <w:t xml:space="preserve">: Both prosecution and defence argue their case.</w:t>
      </w:r>
    </w:p>
    <w:p w:rsidR="00000000" w:rsidDel="00000000" w:rsidP="00000000" w:rsidRDefault="00000000" w:rsidRPr="00000000" w14:paraId="000001E3">
      <w:pPr>
        <w:numPr>
          <w:ilvl w:val="0"/>
          <w:numId w:val="32"/>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Judgment</w:t>
      </w:r>
      <w:r w:rsidDel="00000000" w:rsidR="00000000" w:rsidRPr="00000000">
        <w:rPr>
          <w:rFonts w:ascii="Times New Roman" w:cs="Times New Roman" w:eastAsia="Times New Roman" w:hAnsi="Times New Roman"/>
          <w:sz w:val="24"/>
          <w:szCs w:val="24"/>
          <w:rtl w:val="0"/>
        </w:rPr>
        <w:t xml:space="preserve">: The judge delivers a verdict of conviction or acquittal.</w:t>
      </w:r>
    </w:p>
    <w:p w:rsidR="00000000" w:rsidDel="00000000" w:rsidP="00000000" w:rsidRDefault="00000000" w:rsidRPr="00000000" w14:paraId="000001E4">
      <w:pPr>
        <w:numPr>
          <w:ilvl w:val="0"/>
          <w:numId w:val="32"/>
        </w:numPr>
        <w:spacing w:after="28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Sentencing</w:t>
      </w:r>
      <w:r w:rsidDel="00000000" w:rsidR="00000000" w:rsidRPr="00000000">
        <w:rPr>
          <w:rFonts w:ascii="Times New Roman" w:cs="Times New Roman" w:eastAsia="Times New Roman" w:hAnsi="Times New Roman"/>
          <w:sz w:val="24"/>
          <w:szCs w:val="24"/>
          <w:rtl w:val="0"/>
        </w:rPr>
        <w:t xml:space="preserve">: If convicted, the sentence is determined. The accused may appeal.</w:t>
      </w:r>
    </w:p>
    <w:p w:rsidR="00000000" w:rsidDel="00000000" w:rsidP="00000000" w:rsidRDefault="00000000" w:rsidRPr="00000000" w14:paraId="000001E5">
      <w:pPr>
        <w:spacing w:after="280" w:before="240" w:line="360" w:lineRule="auto"/>
        <w:rPr>
          <w:rFonts w:ascii="Times New Roman" w:cs="Times New Roman" w:eastAsia="Times New Roman" w:hAnsi="Times New Roman"/>
          <w:b w:val="1"/>
          <w:bCs w:val="1"/>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1E6">
      <w:pPr>
        <w:spacing w:after="280" w:before="24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Tips of Filing a Case </w:t>
      </w:r>
    </w:p>
    <w:p w:rsidR="00000000" w:rsidDel="00000000" w:rsidP="00000000" w:rsidRDefault="00000000" w:rsidRPr="00000000" w14:paraId="000001E7">
      <w:pPr>
        <w:numPr>
          <w:ilvl w:val="0"/>
          <w:numId w:val="22"/>
        </w:numPr>
        <w:spacing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 the correct court based on the value of the dispute and the location of the parties/property.</w:t>
      </w:r>
    </w:p>
    <w:p w:rsidR="00000000" w:rsidDel="00000000" w:rsidP="00000000" w:rsidRDefault="00000000" w:rsidRPr="00000000" w14:paraId="000001E8">
      <w:pPr>
        <w:numPr>
          <w:ilvl w:val="0"/>
          <w:numId w:val="2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Hire a lawyer or approach a DLSA for free legal aid (see Chapter 4).</w:t>
      </w:r>
    </w:p>
    <w:p w:rsidR="00000000" w:rsidDel="00000000" w:rsidP="00000000" w:rsidRDefault="00000000" w:rsidRPr="00000000" w14:paraId="000001E9">
      <w:pPr>
        <w:numPr>
          <w:ilvl w:val="0"/>
          <w:numId w:val="2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Preserve all evidence: contracts, receipts, photographs, WhatsApp messages, emails.</w:t>
      </w:r>
    </w:p>
    <w:p w:rsidR="00000000" w:rsidDel="00000000" w:rsidP="00000000" w:rsidRDefault="00000000" w:rsidRPr="00000000" w14:paraId="000001EA">
      <w:pPr>
        <w:numPr>
          <w:ilvl w:val="0"/>
          <w:numId w:val="2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copies of every document filed in court.</w:t>
      </w:r>
    </w:p>
    <w:p w:rsidR="00000000" w:rsidDel="00000000" w:rsidP="00000000" w:rsidRDefault="00000000" w:rsidRPr="00000000" w14:paraId="000001EB">
      <w:pPr>
        <w:numPr>
          <w:ilvl w:val="0"/>
          <w:numId w:val="22"/>
        </w:numPr>
        <w:spacing w:after="28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Track your case online at ecourts.gov.in using your case number.</w:t>
      </w:r>
    </w:p>
    <w:tbl>
      <w:tblPr>
        <w:tblStyle w:val="Table6"/>
        <w:tblW w:w="9896.0" w:type="dxa"/>
        <w:jc w:val="left"/>
        <w:tblLayout w:type="fixed"/>
        <w:tblLook w:val="0600"/>
      </w:tblPr>
      <w:tblGrid>
        <w:gridCol w:w="165"/>
        <w:gridCol w:w="9731"/>
        <w:tblGridChange w:id="0">
          <w:tblGrid>
            <w:gridCol w:w="165"/>
            <w:gridCol w:w="9731"/>
          </w:tblGrid>
        </w:tblGridChange>
      </w:tblGrid>
      <w:tr>
        <w:trPr>
          <w:cantSplit w:val="0"/>
          <w:trHeight w:val="1775" w:hRule="atLeast"/>
          <w:tblHeader w:val="0"/>
        </w:trPr>
        <w:tc>
          <w:tcPr>
            <w:tcBorders>
              <w:top w:color="000000" w:space="0" w:sz="6" w:val="single"/>
              <w:left w:color="000000" w:space="0" w:sz="6" w:val="single"/>
              <w:bottom w:color="000000" w:space="0" w:sz="6" w:val="single"/>
              <w:right w:color="000000" w:space="0" w:sz="6" w:val="single"/>
            </w:tcBorders>
            <w:shd w:fill="b02621" w:val="clear"/>
            <w:tcMar>
              <w:top w:w="60.0" w:type="dxa"/>
              <w:left w:w="60.0" w:type="dxa"/>
              <w:bottom w:w="60.0" w:type="dxa"/>
              <w:right w:w="60.0" w:type="dxa"/>
            </w:tcMar>
          </w:tcPr>
          <w:p w:rsidR="00000000" w:rsidDel="00000000" w:rsidP="00000000" w:rsidRDefault="00000000" w:rsidRPr="00000000" w14:paraId="000001EC">
            <w:pPr>
              <w:spacing w:after="260" w:before="240" w:line="360" w:lineRule="auto"/>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cecea" w:val="clear"/>
            <w:tcMar>
              <w:top w:w="60.0" w:type="dxa"/>
              <w:left w:w="60.0" w:type="dxa"/>
              <w:bottom w:w="60.0" w:type="dxa"/>
              <w:right w:w="60.0" w:type="dxa"/>
            </w:tcMar>
          </w:tcPr>
          <w:p w:rsidR="00000000" w:rsidDel="00000000" w:rsidP="00000000" w:rsidRDefault="00000000" w:rsidRPr="00000000" w14:paraId="000001ED">
            <w:pPr>
              <w:spacing w:after="2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Limitation Periods — Don't Miss Your Deadline</w:t>
            </w:r>
          </w:p>
          <w:p w:rsidR="00000000" w:rsidDel="00000000" w:rsidP="00000000" w:rsidRDefault="00000000" w:rsidRPr="00000000" w14:paraId="000001EE">
            <w:pPr>
              <w:numPr>
                <w:ilvl w:val="0"/>
                <w:numId w:val="5"/>
              </w:numPr>
              <w:spacing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civil suits must be filed within 3 years from the date the cause of action arises.</w:t>
            </w:r>
          </w:p>
          <w:p w:rsidR="00000000" w:rsidDel="00000000" w:rsidP="00000000" w:rsidRDefault="00000000" w:rsidRPr="00000000" w14:paraId="000001EF">
            <w:pPr>
              <w:numPr>
                <w:ilvl w:val="0"/>
                <w:numId w:val="5"/>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Consumer complaints: 2 years from the date of deficiency.</w:t>
            </w:r>
          </w:p>
          <w:p w:rsidR="00000000" w:rsidDel="00000000" w:rsidP="00000000" w:rsidRDefault="00000000" w:rsidRPr="00000000" w14:paraId="000001F0">
            <w:pPr>
              <w:numPr>
                <w:ilvl w:val="0"/>
                <w:numId w:val="5"/>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Criminal complaints: No general limitation, but delay can hurt your case.</w:t>
            </w:r>
          </w:p>
          <w:p w:rsidR="00000000" w:rsidDel="00000000" w:rsidP="00000000" w:rsidRDefault="00000000" w:rsidRPr="00000000" w14:paraId="000001F1">
            <w:pPr>
              <w:numPr>
                <w:ilvl w:val="0"/>
                <w:numId w:val="5"/>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Property disputes: 12 years for possession; 30 years for title.</w:t>
            </w:r>
          </w:p>
          <w:p w:rsidR="00000000" w:rsidDel="00000000" w:rsidP="00000000" w:rsidRDefault="00000000" w:rsidRPr="00000000" w14:paraId="000001F2">
            <w:pPr>
              <w:numPr>
                <w:ilvl w:val="0"/>
                <w:numId w:val="5"/>
              </w:numPr>
              <w:spacing w:after="26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File on time — courts will generally not entertain delayed cases without a valid explanation.</w:t>
            </w:r>
          </w:p>
        </w:tc>
      </w:tr>
    </w:tbl>
    <w:p w:rsidR="00000000" w:rsidDel="00000000" w:rsidP="00000000" w:rsidRDefault="00000000" w:rsidRPr="00000000" w14:paraId="000001F3">
      <w:pPr>
        <w:spacing w:after="260" w:before="240" w:line="360" w:lineRule="auto"/>
        <w:jc w:val="center"/>
        <w:rPr>
          <w:rFonts w:ascii="Times New Roman" w:cs="Times New Roman" w:eastAsia="Times New Roman" w:hAnsi="Times New Roman"/>
          <w:b w:val="1"/>
          <w:bCs w:val="1"/>
          <w:sz w:val="32"/>
          <w:szCs w:val="32"/>
          <w:u w:val="single"/>
        </w:rPr>
      </w:pPr>
      <w:r w:rsidDel="00000000" w:rsidR="00000000" w:rsidRPr="00000000">
        <w:rPr>
          <w:rtl w:val="0"/>
        </w:rPr>
      </w:r>
    </w:p>
    <w:p w:rsidR="00000000" w:rsidDel="00000000" w:rsidP="00000000" w:rsidRDefault="00000000" w:rsidRPr="00000000" w14:paraId="000001F4">
      <w:pPr>
        <w:pStyle w:val="Heading1"/>
        <w:spacing w:after="260" w:before="240" w:line="360" w:lineRule="auto"/>
        <w:jc w:val="center"/>
        <w:rPr>
          <w:rFonts w:ascii="Times New Roman" w:cs="Times New Roman" w:eastAsia="Times New Roman" w:hAnsi="Times New Roman"/>
          <w:b w:val="1"/>
          <w:bCs w:val="1"/>
          <w:sz w:val="32"/>
          <w:szCs w:val="32"/>
          <w:u w:val="single"/>
        </w:rPr>
      </w:pPr>
      <w:bookmarkStart w:colFirst="0" w:colLast="0" w:name="_yrih6hd28g5t" w:id="12"/>
      <w:bookmarkEnd w:id="12"/>
      <w:r w:rsidDel="00000000" w:rsidR="00000000" w:rsidRPr="00000000">
        <w:br w:type="page"/>
      </w:r>
      <w:r w:rsidDel="00000000" w:rsidR="00000000" w:rsidRPr="00000000">
        <w:rPr>
          <w:rtl w:val="0"/>
        </w:rPr>
      </w:r>
    </w:p>
    <w:p w:rsidR="00000000" w:rsidDel="00000000" w:rsidP="00000000" w:rsidRDefault="00000000" w:rsidRPr="00000000" w14:paraId="000001F5">
      <w:pPr>
        <w:pStyle w:val="Heading1"/>
        <w:spacing w:after="260" w:before="240" w:line="360" w:lineRule="auto"/>
        <w:jc w:val="center"/>
        <w:rPr>
          <w:rFonts w:ascii="Times New Roman" w:cs="Times New Roman" w:eastAsia="Times New Roman" w:hAnsi="Times New Roman"/>
          <w:b w:val="1"/>
          <w:bCs w:val="1"/>
          <w:sz w:val="32"/>
          <w:szCs w:val="32"/>
          <w:u w:val="single"/>
        </w:rPr>
      </w:pPr>
      <w:bookmarkStart w:colFirst="0" w:colLast="0" w:name="_1ws9ayau28pf" w:id="13"/>
      <w:bookmarkEnd w:id="13"/>
      <w:r w:rsidDel="00000000" w:rsidR="00000000" w:rsidRPr="00000000">
        <w:rPr>
          <w:rFonts w:ascii="Times New Roman" w:cs="Times New Roman" w:eastAsia="Times New Roman" w:hAnsi="Times New Roman"/>
          <w:b w:val="1"/>
          <w:bCs w:val="1"/>
          <w:sz w:val="32"/>
          <w:szCs w:val="32"/>
          <w:u w:val="single"/>
          <w:rtl w:val="0"/>
        </w:rPr>
        <w:t xml:space="preserve">CHAPTER 6 </w:t>
      </w:r>
    </w:p>
    <w:p w:rsidR="00000000" w:rsidDel="00000000" w:rsidP="00000000" w:rsidRDefault="00000000" w:rsidRPr="00000000" w14:paraId="000001F6">
      <w:pPr>
        <w:spacing w:after="260" w:before="240" w:line="360" w:lineRule="auto"/>
        <w:jc w:val="center"/>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LABOUR ISSUES</w:t>
      </w:r>
    </w:p>
    <w:p w:rsidR="00000000" w:rsidDel="00000000" w:rsidP="00000000" w:rsidRDefault="00000000" w:rsidRPr="00000000" w14:paraId="000001F7">
      <w:pPr>
        <w:spacing w:after="260" w:before="240" w:line="360" w:lineRule="auto"/>
        <w:jc w:val="center"/>
        <w:rPr>
          <w:rFonts w:ascii="Times New Roman" w:cs="Times New Roman" w:eastAsia="Times New Roman" w:hAnsi="Times New Roman"/>
          <w:b w:val="1"/>
          <w:bCs w:val="1"/>
          <w:sz w:val="32"/>
          <w:szCs w:val="32"/>
          <w:u w:val="single"/>
        </w:rPr>
      </w:pPr>
      <w:r w:rsidDel="00000000" w:rsidR="00000000" w:rsidRPr="00000000">
        <w:rPr>
          <w:rtl w:val="0"/>
        </w:rPr>
      </w:r>
    </w:p>
    <w:p w:rsidR="00000000" w:rsidDel="00000000" w:rsidP="00000000" w:rsidRDefault="00000000" w:rsidRPr="00000000" w14:paraId="000001F8">
      <w:pPr>
        <w:spacing w:after="260" w:before="24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Kew laws protecting workers</w:t>
      </w:r>
    </w:p>
    <w:p w:rsidR="00000000" w:rsidDel="00000000" w:rsidP="00000000" w:rsidRDefault="00000000" w:rsidRPr="00000000" w14:paraId="000001F9">
      <w:pPr>
        <w:numPr>
          <w:ilvl w:val="0"/>
          <w:numId w:val="11"/>
        </w:numPr>
        <w:spacing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Code on Wages, 2019</w:t>
      </w:r>
      <w:r w:rsidDel="00000000" w:rsidR="00000000" w:rsidRPr="00000000">
        <w:rPr>
          <w:rFonts w:ascii="Times New Roman" w:cs="Times New Roman" w:eastAsia="Times New Roman" w:hAnsi="Times New Roman"/>
          <w:sz w:val="24"/>
          <w:szCs w:val="24"/>
          <w:rtl w:val="0"/>
        </w:rPr>
        <w:t xml:space="preserve">- This law governs minimum wages, equal pay, timely payment and deductions.</w:t>
      </w:r>
    </w:p>
    <w:p w:rsidR="00000000" w:rsidDel="00000000" w:rsidP="00000000" w:rsidRDefault="00000000" w:rsidRPr="00000000" w14:paraId="000001FA">
      <w:pPr>
        <w:numPr>
          <w:ilvl w:val="0"/>
          <w:numId w:val="1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Code on Social Security,2020</w:t>
      </w:r>
      <w:r w:rsidDel="00000000" w:rsidR="00000000" w:rsidRPr="00000000">
        <w:rPr>
          <w:rFonts w:ascii="Times New Roman" w:cs="Times New Roman" w:eastAsia="Times New Roman" w:hAnsi="Times New Roman"/>
          <w:sz w:val="24"/>
          <w:szCs w:val="24"/>
          <w:rtl w:val="0"/>
        </w:rPr>
        <w:t xml:space="preserve">- This act of social security provides social security to workers against sudden financial burdens. Like Gratuity, maternity benefits, employees state insurance and provide funds.</w:t>
      </w:r>
    </w:p>
    <w:p w:rsidR="00000000" w:rsidDel="00000000" w:rsidP="00000000" w:rsidRDefault="00000000" w:rsidRPr="00000000" w14:paraId="000001FB">
      <w:pPr>
        <w:numPr>
          <w:ilvl w:val="0"/>
          <w:numId w:val="1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Industrial Relations Code, 2020- </w:t>
      </w:r>
      <w:r w:rsidDel="00000000" w:rsidR="00000000" w:rsidRPr="00000000">
        <w:rPr>
          <w:rFonts w:ascii="Times New Roman" w:cs="Times New Roman" w:eastAsia="Times New Roman" w:hAnsi="Times New Roman"/>
          <w:sz w:val="24"/>
          <w:szCs w:val="24"/>
          <w:rtl w:val="0"/>
        </w:rPr>
        <w:t xml:space="preserve">This</w:t>
      </w:r>
      <w:r w:rsidDel="00000000" w:rsidR="00000000" w:rsidRPr="00000000">
        <w:rPr>
          <w:rFonts w:ascii="Times New Roman" w:cs="Times New Roman" w:eastAsia="Times New Roman" w:hAnsi="Times New Roman"/>
          <w:sz w:val="24"/>
          <w:szCs w:val="24"/>
          <w:rtl w:val="0"/>
        </w:rPr>
        <w:t xml:space="preserve"> code governs Trade unions, collective bargaining, industrial disputes.</w:t>
      </w:r>
    </w:p>
    <w:p w:rsidR="00000000" w:rsidDel="00000000" w:rsidP="00000000" w:rsidRDefault="00000000" w:rsidRPr="00000000" w14:paraId="000001FC">
      <w:pPr>
        <w:numPr>
          <w:ilvl w:val="0"/>
          <w:numId w:val="1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Occupational Safety, Health &amp; Working Conditions Code, 2020</w:t>
      </w:r>
      <w:r w:rsidDel="00000000" w:rsidR="00000000" w:rsidRPr="00000000">
        <w:rPr>
          <w:rFonts w:ascii="Times New Roman" w:cs="Times New Roman" w:eastAsia="Times New Roman" w:hAnsi="Times New Roman"/>
          <w:sz w:val="24"/>
          <w:szCs w:val="24"/>
          <w:rtl w:val="0"/>
        </w:rPr>
        <w:t xml:space="preserve">- this code regulates working hours, safety and welfare facilities.</w:t>
      </w:r>
    </w:p>
    <w:p w:rsidR="00000000" w:rsidDel="00000000" w:rsidP="00000000" w:rsidRDefault="00000000" w:rsidRPr="00000000" w14:paraId="000001FD">
      <w:pPr>
        <w:numPr>
          <w:ilvl w:val="0"/>
          <w:numId w:val="1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POSH Act, 2013</w:t>
      </w:r>
      <w:r w:rsidDel="00000000" w:rsidR="00000000" w:rsidRPr="00000000">
        <w:rPr>
          <w:rFonts w:ascii="Times New Roman" w:cs="Times New Roman" w:eastAsia="Times New Roman" w:hAnsi="Times New Roman"/>
          <w:sz w:val="24"/>
          <w:szCs w:val="24"/>
          <w:rtl w:val="0"/>
        </w:rPr>
        <w:t xml:space="preserve">- This act ensures prevention of sexual harassment at workplace.</w:t>
      </w:r>
    </w:p>
    <w:p w:rsidR="00000000" w:rsidDel="00000000" w:rsidP="00000000" w:rsidRDefault="00000000" w:rsidRPr="00000000" w14:paraId="000001FE">
      <w:pPr>
        <w:numPr>
          <w:ilvl w:val="0"/>
          <w:numId w:val="11"/>
        </w:numPr>
        <w:spacing w:after="26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Maternity Benefits Act, 1961</w:t>
      </w:r>
      <w:r w:rsidDel="00000000" w:rsidR="00000000" w:rsidRPr="00000000">
        <w:rPr>
          <w:rFonts w:ascii="Times New Roman" w:cs="Times New Roman" w:eastAsia="Times New Roman" w:hAnsi="Times New Roman"/>
          <w:sz w:val="24"/>
          <w:szCs w:val="24"/>
          <w:rtl w:val="0"/>
        </w:rPr>
        <w:t xml:space="preserve">- This act ensures 26 weeks paid leave and nursing breaks along with other maternity benefits are given to a pregnant woman.</w:t>
      </w:r>
    </w:p>
    <w:p w:rsidR="00000000" w:rsidDel="00000000" w:rsidP="00000000" w:rsidRDefault="00000000" w:rsidRPr="00000000" w14:paraId="000001FF">
      <w:pPr>
        <w:numPr>
          <w:ilvl w:val="0"/>
          <w:numId w:val="11"/>
        </w:numPr>
        <w:spacing w:after="26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Industrial Disputes Act, 1947</w:t>
      </w:r>
      <w:r w:rsidDel="00000000" w:rsidR="00000000" w:rsidRPr="00000000">
        <w:rPr>
          <w:rFonts w:ascii="Times New Roman" w:cs="Times New Roman" w:eastAsia="Times New Roman" w:hAnsi="Times New Roman"/>
          <w:sz w:val="24"/>
          <w:szCs w:val="24"/>
          <w:rtl w:val="0"/>
        </w:rPr>
        <w:t xml:space="preserve">- is a primary legislation in India governing disputes between Employer and Employee. This provided machinery for investigation and settlement of industrial disputes and to prevent illegal strikes and lockouts.</w:t>
      </w:r>
    </w:p>
    <w:p w:rsidR="00000000" w:rsidDel="00000000" w:rsidP="00000000" w:rsidRDefault="00000000" w:rsidRPr="00000000" w14:paraId="00000200">
      <w:pPr>
        <w:spacing w:after="260" w:before="24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Minimum Wages</w:t>
      </w:r>
    </w:p>
    <w:p w:rsidR="00000000" w:rsidDel="00000000" w:rsidP="00000000" w:rsidRDefault="00000000" w:rsidRPr="00000000" w14:paraId="00000201">
      <w:pPr>
        <w:spacing w:after="26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Employers must pay the minimum wages that are set by the central or state government. Minimum wages vary from State to state and the type of work governed under the Minimum Wages Act, 2019. </w:t>
      </w:r>
    </w:p>
    <w:p w:rsidR="00000000" w:rsidDel="00000000" w:rsidP="00000000" w:rsidRDefault="00000000" w:rsidRPr="00000000" w14:paraId="00000202">
      <w:pPr>
        <w:numPr>
          <w:ilvl w:val="0"/>
          <w:numId w:val="6"/>
        </w:numPr>
        <w:spacing w:before="24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If your employer pays below the minimum wage, file a complaint with the Labour Inspector in your district.</w:t>
      </w:r>
    </w:p>
    <w:p w:rsidR="00000000" w:rsidDel="00000000" w:rsidP="00000000" w:rsidRDefault="00000000" w:rsidRPr="00000000" w14:paraId="00000203">
      <w:pPr>
        <w:numPr>
          <w:ilvl w:val="0"/>
          <w:numId w:val="6"/>
        </w:numPr>
        <w:spacing w:after="28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The Inspector can recover unpaid wages and impose penalties on the employer.</w:t>
      </w:r>
    </w:p>
    <w:p w:rsidR="00000000" w:rsidDel="00000000" w:rsidP="00000000" w:rsidRDefault="00000000" w:rsidRPr="00000000" w14:paraId="00000204">
      <w:pPr>
        <w:spacing w:after="280" w:before="240" w:line="360" w:lineRule="auto"/>
        <w:rPr>
          <w:rFonts w:ascii="Times New Roman" w:cs="Times New Roman" w:eastAsia="Times New Roman" w:hAnsi="Times New Roman"/>
          <w:b w:val="1"/>
          <w:bCs w:val="1"/>
          <w:color w:val="343434"/>
          <w:sz w:val="28"/>
          <w:szCs w:val="28"/>
          <w:u w:val="single"/>
        </w:rPr>
      </w:pPr>
      <w:r w:rsidDel="00000000" w:rsidR="00000000" w:rsidRPr="00000000">
        <w:rPr>
          <w:rFonts w:ascii="Times New Roman" w:cs="Times New Roman" w:eastAsia="Times New Roman" w:hAnsi="Times New Roman"/>
          <w:b w:val="1"/>
          <w:bCs w:val="1"/>
          <w:color w:val="343434"/>
          <w:sz w:val="28"/>
          <w:szCs w:val="28"/>
          <w:u w:val="single"/>
          <w:rtl w:val="0"/>
        </w:rPr>
        <w:t xml:space="preserve">EPF, ESI and Gratuity</w:t>
      </w:r>
    </w:p>
    <w:p w:rsidR="00000000" w:rsidDel="00000000" w:rsidP="00000000" w:rsidRDefault="00000000" w:rsidRPr="00000000" w14:paraId="00000205">
      <w:pPr>
        <w:numPr>
          <w:ilvl w:val="0"/>
          <w:numId w:val="51"/>
        </w:numPr>
        <w:spacing w:before="24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u w:val="single"/>
          <w:rtl w:val="0"/>
        </w:rPr>
        <w:t xml:space="preserve">Employee’s Provident Fund (EPF)</w:t>
      </w:r>
      <w:r w:rsidDel="00000000" w:rsidR="00000000" w:rsidRPr="00000000">
        <w:rPr>
          <w:rFonts w:ascii="Times New Roman" w:cs="Times New Roman" w:eastAsia="Times New Roman" w:hAnsi="Times New Roman"/>
          <w:color w:val="343434"/>
          <w:sz w:val="24"/>
          <w:szCs w:val="24"/>
          <w:rtl w:val="0"/>
        </w:rPr>
        <w:t xml:space="preserve">: Providing provident funds to employees is mandatory for establishments with more than 20 employees. Under this act both employer and employee contribute 12% of basic salary. This fund is withdrawn by the employee at their retirement, resignation after 5 years, or partial withdrawal for medical/housing needs, this is governed under </w:t>
      </w:r>
      <w:r w:rsidDel="00000000" w:rsidR="00000000" w:rsidRPr="00000000">
        <w:rPr>
          <w:rFonts w:ascii="Times New Roman" w:cs="Times New Roman" w:eastAsia="Times New Roman" w:hAnsi="Times New Roman"/>
          <w:sz w:val="24"/>
          <w:szCs w:val="24"/>
          <w:rtl w:val="0"/>
        </w:rPr>
        <w:t xml:space="preserve">Employee’s Provident Funds and Miscellaneous Provisions Act, 1952</w:t>
      </w:r>
      <w:r w:rsidDel="00000000" w:rsidR="00000000" w:rsidRPr="00000000">
        <w:rPr>
          <w:rtl w:val="0"/>
        </w:rPr>
      </w:r>
    </w:p>
    <w:p w:rsidR="00000000" w:rsidDel="00000000" w:rsidP="00000000" w:rsidRDefault="00000000" w:rsidRPr="00000000" w14:paraId="00000206">
      <w:pPr>
        <w:numPr>
          <w:ilvl w:val="0"/>
          <w:numId w:val="51"/>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u w:val="single"/>
          <w:rtl w:val="0"/>
        </w:rPr>
        <w:t xml:space="preserve">Employee’s State Insurance (ESI)</w:t>
      </w:r>
      <w:r w:rsidDel="00000000" w:rsidR="00000000" w:rsidRPr="00000000">
        <w:rPr>
          <w:rFonts w:ascii="Times New Roman" w:cs="Times New Roman" w:eastAsia="Times New Roman" w:hAnsi="Times New Roman"/>
          <w:color w:val="343434"/>
          <w:sz w:val="24"/>
          <w:szCs w:val="24"/>
          <w:rtl w:val="0"/>
        </w:rPr>
        <w:t xml:space="preserve">- Insurance scheme provided by the state and employer that provides medical and cash benefits to workers earning up to ₹21,000/month. ESI hospitals provide free treatment, ESI is governed under Employee’s State Insurance Act, 1948.</w:t>
      </w:r>
    </w:p>
    <w:p w:rsidR="00000000" w:rsidDel="00000000" w:rsidP="00000000" w:rsidRDefault="00000000" w:rsidRPr="00000000" w14:paraId="00000207">
      <w:pPr>
        <w:numPr>
          <w:ilvl w:val="0"/>
          <w:numId w:val="51"/>
        </w:numPr>
        <w:spacing w:after="28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u w:val="single"/>
          <w:rtl w:val="0"/>
        </w:rPr>
        <w:t xml:space="preserve">Gratuity</w:t>
      </w:r>
      <w:r w:rsidDel="00000000" w:rsidR="00000000" w:rsidRPr="00000000">
        <w:rPr>
          <w:rFonts w:ascii="Times New Roman" w:cs="Times New Roman" w:eastAsia="Times New Roman" w:hAnsi="Times New Roman"/>
          <w:color w:val="343434"/>
          <w:sz w:val="24"/>
          <w:szCs w:val="24"/>
          <w:rtl w:val="0"/>
        </w:rPr>
        <w:t xml:space="preserve">- Gratuity is a consideration paid by the employer to an employee at the time of resignation for his continuous service in the establishment. It is payable n resignation, retirement, or death after 5 years of continuous service. Formula: (15 × last drawn salary × number of years worked) ÷ 26, governed under </w:t>
      </w:r>
      <w:r w:rsidDel="00000000" w:rsidR="00000000" w:rsidRPr="00000000">
        <w:rPr>
          <w:rFonts w:ascii="Times New Roman" w:cs="Times New Roman" w:eastAsia="Times New Roman" w:hAnsi="Times New Roman"/>
          <w:sz w:val="24"/>
          <w:szCs w:val="24"/>
          <w:rtl w:val="0"/>
        </w:rPr>
        <w:t xml:space="preserve">Payment of Gratuity Act, 1972.</w:t>
      </w:r>
      <w:r w:rsidDel="00000000" w:rsidR="00000000" w:rsidRPr="00000000">
        <w:rPr>
          <w:rtl w:val="0"/>
        </w:rPr>
      </w:r>
    </w:p>
    <w:p w:rsidR="00000000" w:rsidDel="00000000" w:rsidP="00000000" w:rsidRDefault="00000000" w:rsidRPr="00000000" w14:paraId="00000208">
      <w:pPr>
        <w:spacing w:after="280" w:before="240" w:line="360" w:lineRule="auto"/>
        <w:rPr>
          <w:rFonts w:ascii="Times New Roman" w:cs="Times New Roman" w:eastAsia="Times New Roman" w:hAnsi="Times New Roman"/>
          <w:b w:val="1"/>
          <w:bCs w:val="1"/>
          <w:color w:val="343434"/>
          <w:sz w:val="28"/>
          <w:szCs w:val="28"/>
          <w:u w:val="single"/>
        </w:rPr>
      </w:pPr>
      <w:r w:rsidDel="00000000" w:rsidR="00000000" w:rsidRPr="00000000">
        <w:rPr>
          <w:rFonts w:ascii="Times New Roman" w:cs="Times New Roman" w:eastAsia="Times New Roman" w:hAnsi="Times New Roman"/>
          <w:b w:val="1"/>
          <w:bCs w:val="1"/>
          <w:color w:val="343434"/>
          <w:sz w:val="28"/>
          <w:szCs w:val="28"/>
          <w:u w:val="single"/>
          <w:rtl w:val="0"/>
        </w:rPr>
        <w:t xml:space="preserve">Sexual Harassment at Workplace (POSH)</w:t>
      </w:r>
    </w:p>
    <w:p w:rsidR="00000000" w:rsidDel="00000000" w:rsidP="00000000" w:rsidRDefault="00000000" w:rsidRPr="00000000" w14:paraId="00000209">
      <w:pPr>
        <w:spacing w:after="280" w:before="240"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Prevention of Sexual Harassment Act is a law designed to protect women from sexual harassment at their workplace. The Sexual Harassment of Women at Workplace (Prevention, Prohibition and Redressal) Act, 2013 (POSH) applies to every workplace in India.</w:t>
      </w:r>
    </w:p>
    <w:p w:rsidR="00000000" w:rsidDel="00000000" w:rsidP="00000000" w:rsidRDefault="00000000" w:rsidRPr="00000000" w14:paraId="0000020A">
      <w:pPr>
        <w:numPr>
          <w:ilvl w:val="0"/>
          <w:numId w:val="3"/>
        </w:numPr>
        <w:spacing w:before="24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Every employer with 10+ employees must constitute an Internal Complaints Committee (ICC).</w:t>
      </w:r>
    </w:p>
    <w:p w:rsidR="00000000" w:rsidDel="00000000" w:rsidP="00000000" w:rsidRDefault="00000000" w:rsidRPr="00000000" w14:paraId="0000020B">
      <w:pPr>
        <w:numPr>
          <w:ilvl w:val="0"/>
          <w:numId w:val="3"/>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complaint must be filed with the ICC within 3 months of the incident.</w:t>
      </w:r>
    </w:p>
    <w:p w:rsidR="00000000" w:rsidDel="00000000" w:rsidP="00000000" w:rsidRDefault="00000000" w:rsidRPr="00000000" w14:paraId="0000020C">
      <w:pPr>
        <w:numPr>
          <w:ilvl w:val="0"/>
          <w:numId w:val="3"/>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The ICC must complete the inquiry within 90 days.</w:t>
      </w:r>
    </w:p>
    <w:p w:rsidR="00000000" w:rsidDel="00000000" w:rsidP="00000000" w:rsidRDefault="00000000" w:rsidRPr="00000000" w14:paraId="0000020D">
      <w:pPr>
        <w:numPr>
          <w:ilvl w:val="0"/>
          <w:numId w:val="3"/>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If no ICC exists, file with the Local Complaints Committee (LCC) at the district level.</w:t>
      </w:r>
    </w:p>
    <w:p w:rsidR="00000000" w:rsidDel="00000000" w:rsidP="00000000" w:rsidRDefault="00000000" w:rsidRPr="00000000" w14:paraId="0000020E">
      <w:pPr>
        <w:numPr>
          <w:ilvl w:val="0"/>
          <w:numId w:val="3"/>
        </w:numPr>
        <w:spacing w:after="28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Retaliation against a complainant is an offence.</w:t>
      </w:r>
    </w:p>
    <w:p w:rsidR="00000000" w:rsidDel="00000000" w:rsidP="00000000" w:rsidRDefault="00000000" w:rsidRPr="00000000" w14:paraId="0000020F">
      <w:pPr>
        <w:spacing w:line="276" w:lineRule="auto"/>
        <w:rPr>
          <w:rFonts w:ascii="Times New Roman" w:cs="Times New Roman" w:eastAsia="Times New Roman" w:hAnsi="Times New Roman"/>
          <w:color w:val="343434"/>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10">
      <w:pPr>
        <w:spacing w:after="280" w:line="360" w:lineRule="auto"/>
        <w:ind w:left="360" w:firstLine="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b w:val="1"/>
          <w:bCs w:val="1"/>
          <w:sz w:val="28"/>
          <w:szCs w:val="28"/>
          <w:u w:val="single"/>
          <w:rtl w:val="0"/>
        </w:rPr>
        <w:t xml:space="preserve">Wrongful Termination</w:t>
      </w:r>
      <w:r w:rsidDel="00000000" w:rsidR="00000000" w:rsidRPr="00000000">
        <w:rPr>
          <w:rtl w:val="0"/>
        </w:rPr>
      </w:r>
    </w:p>
    <w:p w:rsidR="00000000" w:rsidDel="00000000" w:rsidP="00000000" w:rsidRDefault="00000000" w:rsidRPr="00000000" w14:paraId="00000211">
      <w:pPr>
        <w:spacing w:after="80" w:line="360" w:lineRule="auto"/>
        <w:rPr>
          <w:rFonts w:ascii="Times New Roman" w:cs="Times New Roman" w:eastAsia="Times New Roman" w:hAnsi="Times New Roman"/>
          <w:b w:val="1"/>
          <w:bCs w:val="1"/>
          <w:color w:val="343434"/>
          <w:sz w:val="24"/>
          <w:szCs w:val="24"/>
        </w:rPr>
      </w:pPr>
      <w:r w:rsidDel="00000000" w:rsidR="00000000" w:rsidRPr="00000000">
        <w:rPr>
          <w:rFonts w:ascii="Times New Roman" w:cs="Times New Roman" w:eastAsia="Times New Roman" w:hAnsi="Times New Roman"/>
          <w:b w:val="1"/>
          <w:bCs w:val="1"/>
          <w:color w:val="343434"/>
          <w:sz w:val="24"/>
          <w:szCs w:val="24"/>
          <w:rtl w:val="0"/>
        </w:rPr>
        <w:t xml:space="preserve">A worker cannot be dismissed without following due process. Key protections:</w:t>
      </w:r>
    </w:p>
    <w:p w:rsidR="00000000" w:rsidDel="00000000" w:rsidP="00000000" w:rsidRDefault="00000000" w:rsidRPr="00000000" w14:paraId="00000212">
      <w:pPr>
        <w:numPr>
          <w:ilvl w:val="0"/>
          <w:numId w:val="27"/>
        </w:numPr>
        <w:spacing w:before="24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worker employed for 1+ years in an establishment with 100+ workers cannot be retrenched without government permission (Chapter VB, Industrial Disputes Act).</w:t>
      </w:r>
    </w:p>
    <w:p w:rsidR="00000000" w:rsidDel="00000000" w:rsidP="00000000" w:rsidRDefault="00000000" w:rsidRPr="00000000" w14:paraId="00000213">
      <w:pPr>
        <w:numPr>
          <w:ilvl w:val="0"/>
          <w:numId w:val="27"/>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All workers are entitled to at least one month's notice or pay in lieu of notice.</w:t>
      </w:r>
    </w:p>
    <w:p w:rsidR="00000000" w:rsidDel="00000000" w:rsidP="00000000" w:rsidRDefault="00000000" w:rsidRPr="00000000" w14:paraId="00000214">
      <w:pPr>
        <w:numPr>
          <w:ilvl w:val="0"/>
          <w:numId w:val="27"/>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Termination based on race, religion, caste, sex, or union activity is illegal.</w:t>
      </w:r>
    </w:p>
    <w:p w:rsidR="00000000" w:rsidDel="00000000" w:rsidP="00000000" w:rsidRDefault="00000000" w:rsidRPr="00000000" w14:paraId="00000215">
      <w:pPr>
        <w:numPr>
          <w:ilvl w:val="0"/>
          <w:numId w:val="27"/>
        </w:numPr>
        <w:spacing w:after="28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Challenge wrongful termination at the Labour Court or Industrial Tribunal in your state.</w:t>
      </w:r>
      <w:r w:rsidDel="00000000" w:rsidR="00000000" w:rsidRPr="00000000">
        <w:br w:type="page"/>
      </w:r>
      <w:r w:rsidDel="00000000" w:rsidR="00000000" w:rsidRPr="00000000">
        <w:rPr>
          <w:rtl w:val="0"/>
        </w:rPr>
      </w:r>
    </w:p>
    <w:p w:rsidR="00000000" w:rsidDel="00000000" w:rsidP="00000000" w:rsidRDefault="00000000" w:rsidRPr="00000000" w14:paraId="00000216">
      <w:pPr>
        <w:pStyle w:val="Heading1"/>
        <w:spacing w:after="260" w:before="240" w:line="360" w:lineRule="auto"/>
        <w:jc w:val="center"/>
        <w:rPr>
          <w:rFonts w:ascii="Times New Roman" w:cs="Times New Roman" w:eastAsia="Times New Roman" w:hAnsi="Times New Roman"/>
          <w:b w:val="1"/>
          <w:bCs w:val="1"/>
          <w:sz w:val="32"/>
          <w:szCs w:val="32"/>
          <w:u w:val="single"/>
        </w:rPr>
      </w:pPr>
      <w:bookmarkStart w:colFirst="0" w:colLast="0" w:name="_mg19p7ump3di" w:id="14"/>
      <w:bookmarkEnd w:id="14"/>
      <w:r w:rsidDel="00000000" w:rsidR="00000000" w:rsidRPr="00000000">
        <w:rPr>
          <w:rFonts w:ascii="Times New Roman" w:cs="Times New Roman" w:eastAsia="Times New Roman" w:hAnsi="Times New Roman"/>
          <w:b w:val="1"/>
          <w:bCs w:val="1"/>
          <w:sz w:val="32"/>
          <w:szCs w:val="32"/>
          <w:u w:val="single"/>
          <w:rtl w:val="0"/>
        </w:rPr>
        <w:t xml:space="preserve">CHAPTER 7 </w:t>
      </w:r>
    </w:p>
    <w:p w:rsidR="00000000" w:rsidDel="00000000" w:rsidP="00000000" w:rsidRDefault="00000000" w:rsidRPr="00000000" w14:paraId="00000217">
      <w:pPr>
        <w:pStyle w:val="Heading1"/>
        <w:spacing w:after="260" w:before="240" w:line="360" w:lineRule="auto"/>
        <w:jc w:val="center"/>
        <w:rPr>
          <w:rFonts w:ascii="Times New Roman" w:cs="Times New Roman" w:eastAsia="Times New Roman" w:hAnsi="Times New Roman"/>
          <w:b w:val="1"/>
          <w:bCs w:val="1"/>
          <w:sz w:val="32"/>
          <w:szCs w:val="32"/>
          <w:u w:val="single"/>
        </w:rPr>
      </w:pPr>
      <w:bookmarkStart w:colFirst="0" w:colLast="0" w:name="_ksxjjx265g7k" w:id="15"/>
      <w:bookmarkEnd w:id="15"/>
      <w:r w:rsidDel="00000000" w:rsidR="00000000" w:rsidRPr="00000000">
        <w:rPr>
          <w:rFonts w:ascii="Times New Roman" w:cs="Times New Roman" w:eastAsia="Times New Roman" w:hAnsi="Times New Roman"/>
          <w:b w:val="1"/>
          <w:bCs w:val="1"/>
          <w:sz w:val="32"/>
          <w:szCs w:val="32"/>
          <w:u w:val="single"/>
          <w:rtl w:val="0"/>
        </w:rPr>
        <w:t xml:space="preserve">FAMILY ISSUES</w:t>
      </w:r>
    </w:p>
    <w:p w:rsidR="00000000" w:rsidDel="00000000" w:rsidP="00000000" w:rsidRDefault="00000000" w:rsidRPr="00000000" w14:paraId="00000218">
      <w:pPr>
        <w:spacing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Marriage</w:t>
      </w:r>
    </w:p>
    <w:p w:rsidR="00000000" w:rsidDel="00000000" w:rsidP="00000000" w:rsidRDefault="00000000" w:rsidRPr="00000000" w14:paraId="00000219">
      <w:pPr>
        <w:spacing w:after="80" w:line="360" w:lineRule="auto"/>
        <w:rPr>
          <w:rFonts w:ascii="Times New Roman" w:cs="Times New Roman" w:eastAsia="Times New Roman" w:hAnsi="Times New Roman"/>
          <w:b w:val="1"/>
          <w:bCs w:val="1"/>
          <w:color w:val="343434"/>
          <w:sz w:val="24"/>
          <w:szCs w:val="24"/>
        </w:rPr>
      </w:pPr>
      <w:r w:rsidDel="00000000" w:rsidR="00000000" w:rsidRPr="00000000">
        <w:rPr>
          <w:rFonts w:ascii="Times New Roman" w:cs="Times New Roman" w:eastAsia="Times New Roman" w:hAnsi="Times New Roman"/>
          <w:b w:val="1"/>
          <w:bCs w:val="1"/>
          <w:color w:val="343434"/>
          <w:sz w:val="24"/>
          <w:szCs w:val="24"/>
          <w:rtl w:val="0"/>
        </w:rPr>
        <w:t xml:space="preserve">Legal requirements for a valid marriage vary by religion but all require:</w:t>
      </w:r>
    </w:p>
    <w:p w:rsidR="00000000" w:rsidDel="00000000" w:rsidP="00000000" w:rsidRDefault="00000000" w:rsidRPr="00000000" w14:paraId="0000021A">
      <w:pPr>
        <w:numPr>
          <w:ilvl w:val="0"/>
          <w:numId w:val="52"/>
        </w:numPr>
        <w:spacing w:before="24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Both parties must have reached the legal age: 21 for men, 18 for women.</w:t>
      </w:r>
    </w:p>
    <w:p w:rsidR="00000000" w:rsidDel="00000000" w:rsidP="00000000" w:rsidRDefault="00000000" w:rsidRPr="00000000" w14:paraId="0000021B">
      <w:pPr>
        <w:numPr>
          <w:ilvl w:val="0"/>
          <w:numId w:val="52"/>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Both must give free consent.</w:t>
      </w:r>
    </w:p>
    <w:p w:rsidR="00000000" w:rsidDel="00000000" w:rsidP="00000000" w:rsidRDefault="00000000" w:rsidRPr="00000000" w14:paraId="0000021C">
      <w:pPr>
        <w:numPr>
          <w:ilvl w:val="0"/>
          <w:numId w:val="52"/>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Neither party should have a living spouse (no bigamy).</w:t>
      </w:r>
    </w:p>
    <w:p w:rsidR="00000000" w:rsidDel="00000000" w:rsidP="00000000" w:rsidRDefault="00000000" w:rsidRPr="00000000" w14:paraId="0000021D">
      <w:pPr>
        <w:numPr>
          <w:ilvl w:val="0"/>
          <w:numId w:val="52"/>
        </w:numPr>
        <w:spacing w:after="28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The parties should not be within the prohibited degrees of relationship.</w:t>
      </w:r>
    </w:p>
    <w:p w:rsidR="00000000" w:rsidDel="00000000" w:rsidP="00000000" w:rsidRDefault="00000000" w:rsidRPr="00000000" w14:paraId="0000021E">
      <w:pPr>
        <w:spacing w:after="22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Divorce</w:t>
      </w:r>
    </w:p>
    <w:tbl>
      <w:tblPr>
        <w:tblStyle w:val="Table7"/>
        <w:tblW w:w="9435.0" w:type="dxa"/>
        <w:jc w:val="left"/>
        <w:tblLayout w:type="fixed"/>
        <w:tblLook w:val="0600"/>
      </w:tblPr>
      <w:tblGrid>
        <w:gridCol w:w="2146"/>
        <w:gridCol w:w="2119"/>
        <w:gridCol w:w="2050"/>
        <w:gridCol w:w="3120"/>
        <w:tblGridChange w:id="0">
          <w:tblGrid>
            <w:gridCol w:w="2146"/>
            <w:gridCol w:w="2119"/>
            <w:gridCol w:w="2050"/>
            <w:gridCol w:w="3120"/>
          </w:tblGrid>
        </w:tblGridChange>
      </w:tblGrid>
      <w:tr>
        <w:trPr>
          <w:cantSplit w:val="0"/>
          <w:trHeight w:val="300" w:hRule="atLeast"/>
          <w:tblHeader w:val="0"/>
        </w:trPr>
        <w:tc>
          <w:tcPr>
            <w:tcBorders>
              <w:top w:color="878787" w:space="0" w:sz="6" w:val="single"/>
              <w:left w:color="878787" w:space="0" w:sz="6" w:val="single"/>
              <w:bottom w:color="c1c1c1" w:space="0" w:sz="6" w:val="single"/>
              <w:right w:color="878787" w:space="0" w:sz="6" w:val="single"/>
            </w:tcBorders>
            <w:shd w:fill="15274d" w:val="clear"/>
            <w:tcMar>
              <w:top w:w="60.0" w:type="dxa"/>
              <w:left w:w="60.0" w:type="dxa"/>
              <w:bottom w:w="60.0" w:type="dxa"/>
              <w:right w:w="60.0" w:type="dxa"/>
            </w:tcMar>
          </w:tcPr>
          <w:p w:rsidR="00000000" w:rsidDel="00000000" w:rsidP="00000000" w:rsidRDefault="00000000" w:rsidRPr="00000000" w14:paraId="0000021F">
            <w:pPr>
              <w:spacing w:line="36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Ground</w:t>
            </w:r>
          </w:p>
        </w:tc>
        <w:tc>
          <w:tcPr>
            <w:tcBorders>
              <w:top w:color="878787" w:space="0" w:sz="6" w:val="single"/>
              <w:left w:color="878787" w:space="0" w:sz="6" w:val="single"/>
              <w:bottom w:color="c1c1c1" w:space="0" w:sz="6" w:val="single"/>
              <w:right w:color="878787" w:space="0" w:sz="6" w:val="single"/>
            </w:tcBorders>
            <w:shd w:fill="15274d" w:val="clear"/>
            <w:tcMar>
              <w:top w:w="60.0" w:type="dxa"/>
              <w:left w:w="60.0" w:type="dxa"/>
              <w:bottom w:w="60.0" w:type="dxa"/>
              <w:right w:w="60.0" w:type="dxa"/>
            </w:tcMar>
          </w:tcPr>
          <w:p w:rsidR="00000000" w:rsidDel="00000000" w:rsidP="00000000" w:rsidRDefault="00000000" w:rsidRPr="00000000" w14:paraId="00000220">
            <w:pPr>
              <w:spacing w:line="36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Hindu Marriage Act</w:t>
            </w:r>
          </w:p>
        </w:tc>
        <w:tc>
          <w:tcPr>
            <w:tcBorders>
              <w:top w:color="878787" w:space="0" w:sz="6" w:val="single"/>
              <w:left w:color="878787" w:space="0" w:sz="6" w:val="single"/>
              <w:bottom w:color="c1c1c1" w:space="0" w:sz="6" w:val="single"/>
              <w:right w:color="878787" w:space="0" w:sz="6" w:val="single"/>
            </w:tcBorders>
            <w:shd w:fill="15274d" w:val="clear"/>
            <w:tcMar>
              <w:top w:w="60.0" w:type="dxa"/>
              <w:left w:w="60.0" w:type="dxa"/>
              <w:bottom w:w="60.0" w:type="dxa"/>
              <w:right w:w="60.0" w:type="dxa"/>
            </w:tcMar>
          </w:tcPr>
          <w:p w:rsidR="00000000" w:rsidDel="00000000" w:rsidP="00000000" w:rsidRDefault="00000000" w:rsidRPr="00000000" w14:paraId="00000221">
            <w:pPr>
              <w:spacing w:line="36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Muslim Law</w:t>
            </w:r>
          </w:p>
        </w:tc>
        <w:tc>
          <w:tcPr>
            <w:tcBorders>
              <w:top w:color="878787" w:space="0" w:sz="6" w:val="single"/>
              <w:left w:color="878787" w:space="0" w:sz="6" w:val="single"/>
              <w:bottom w:color="c1c1c1" w:space="0" w:sz="6" w:val="single"/>
              <w:right w:color="878787" w:space="0" w:sz="6" w:val="single"/>
            </w:tcBorders>
            <w:shd w:fill="15274d" w:val="clear"/>
            <w:tcMar>
              <w:top w:w="60.0" w:type="dxa"/>
              <w:left w:w="60.0" w:type="dxa"/>
              <w:bottom w:w="60.0" w:type="dxa"/>
              <w:right w:w="60.0" w:type="dxa"/>
            </w:tcMar>
          </w:tcPr>
          <w:p w:rsidR="00000000" w:rsidDel="00000000" w:rsidP="00000000" w:rsidRDefault="00000000" w:rsidRPr="00000000" w14:paraId="00000222">
            <w:pPr>
              <w:spacing w:line="36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Special Marriage Act</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23">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Mutual Consent</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24">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 — 6-month cooling-off (waivable)</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25">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 (Khula/Mubarat)</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26">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 — 6-month cooling-off</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27">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Cruelty</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28">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29">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 (judicial divorce)</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2A">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2B">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Desertion</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2C">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 (2 years)</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2D">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2E">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 (2 years)</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2F">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Adultery</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30">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31">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32">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33">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Conversion</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34">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35">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36">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37">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Unsound mind</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38">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39">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3A">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Yes</w:t>
            </w:r>
          </w:p>
        </w:tc>
      </w:tr>
    </w:tbl>
    <w:p w:rsidR="00000000" w:rsidDel="00000000" w:rsidP="00000000" w:rsidRDefault="00000000" w:rsidRPr="00000000" w14:paraId="0000023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C">
      <w:pPr>
        <w:spacing w:after="220" w:line="360" w:lineRule="auto"/>
        <w:rPr>
          <w:rFonts w:ascii="Times New Roman" w:cs="Times New Roman" w:eastAsia="Times New Roman" w:hAnsi="Times New Roman"/>
          <w:b w:val="1"/>
          <w:bCs w:val="1"/>
          <w:color w:val="343434"/>
          <w:sz w:val="24"/>
          <w:szCs w:val="24"/>
        </w:rPr>
      </w:pPr>
      <w:r w:rsidDel="00000000" w:rsidR="00000000" w:rsidRPr="00000000">
        <w:rPr>
          <w:rFonts w:ascii="Times New Roman" w:cs="Times New Roman" w:eastAsia="Times New Roman" w:hAnsi="Times New Roman"/>
          <w:b w:val="1"/>
          <w:bCs w:val="1"/>
          <w:color w:val="343434"/>
          <w:sz w:val="24"/>
          <w:szCs w:val="24"/>
          <w:rtl w:val="0"/>
        </w:rPr>
        <w:t xml:space="preserve">Mutual consent divorce is the fastest route — typically 6–18 months. Contested divorce can take several years.</w:t>
      </w:r>
    </w:p>
    <w:p w:rsidR="00000000" w:rsidDel="00000000" w:rsidP="00000000" w:rsidRDefault="00000000" w:rsidRPr="00000000" w14:paraId="0000023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E">
      <w:pPr>
        <w:spacing w:after="22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Maintenance and Alimony</w:t>
      </w:r>
    </w:p>
    <w:p w:rsidR="00000000" w:rsidDel="00000000" w:rsidP="00000000" w:rsidRDefault="00000000" w:rsidRPr="00000000" w14:paraId="0000023F">
      <w:pPr>
        <w:spacing w:after="80" w:line="360" w:lineRule="auto"/>
        <w:rPr>
          <w:rFonts w:ascii="Times New Roman" w:cs="Times New Roman" w:eastAsia="Times New Roman" w:hAnsi="Times New Roman"/>
          <w:b w:val="1"/>
          <w:bCs w:val="1"/>
          <w:color w:val="343434"/>
          <w:sz w:val="24"/>
          <w:szCs w:val="24"/>
        </w:rPr>
      </w:pPr>
      <w:r w:rsidDel="00000000" w:rsidR="00000000" w:rsidRPr="00000000">
        <w:rPr>
          <w:rFonts w:ascii="Times New Roman" w:cs="Times New Roman" w:eastAsia="Times New Roman" w:hAnsi="Times New Roman"/>
          <w:b w:val="1"/>
          <w:bCs w:val="1"/>
          <w:color w:val="343434"/>
          <w:sz w:val="24"/>
          <w:szCs w:val="24"/>
          <w:rtl w:val="0"/>
        </w:rPr>
        <w:t xml:space="preserve">Section 125 of the BNSS (formerly CrPC) allows any court to order a person of adequate means to pay maintenance to:</w:t>
      </w:r>
    </w:p>
    <w:p w:rsidR="00000000" w:rsidDel="00000000" w:rsidP="00000000" w:rsidRDefault="00000000" w:rsidRPr="00000000" w14:paraId="00000240">
      <w:pPr>
        <w:numPr>
          <w:ilvl w:val="0"/>
          <w:numId w:val="24"/>
        </w:numPr>
        <w:spacing w:before="24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wife who is unable to maintain herself.</w:t>
      </w:r>
    </w:p>
    <w:p w:rsidR="00000000" w:rsidDel="00000000" w:rsidP="00000000" w:rsidRDefault="00000000" w:rsidRPr="00000000" w14:paraId="00000241">
      <w:pPr>
        <w:numPr>
          <w:ilvl w:val="0"/>
          <w:numId w:val="24"/>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Legitimate and illegitimate minor children.</w:t>
      </w:r>
    </w:p>
    <w:p w:rsidR="00000000" w:rsidDel="00000000" w:rsidP="00000000" w:rsidRDefault="00000000" w:rsidRPr="00000000" w14:paraId="00000242">
      <w:pPr>
        <w:numPr>
          <w:ilvl w:val="0"/>
          <w:numId w:val="24"/>
        </w:numPr>
        <w:spacing w:after="28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Aged or infirm parents.</w:t>
      </w:r>
    </w:p>
    <w:p w:rsidR="00000000" w:rsidDel="00000000" w:rsidP="00000000" w:rsidRDefault="00000000" w:rsidRPr="00000000" w14:paraId="0000024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4">
      <w:pPr>
        <w:spacing w:after="40"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Maintenance is calculated based on the paying party's income, the recipient's needs, and the standard of living during the marriage. Courts may grant interim maintenance while the main case is pending.</w:t>
      </w:r>
    </w:p>
    <w:p w:rsidR="00000000" w:rsidDel="00000000" w:rsidP="00000000" w:rsidRDefault="00000000" w:rsidRPr="00000000" w14:paraId="00000245">
      <w:pPr>
        <w:spacing w:after="220" w:line="360"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246">
      <w:pPr>
        <w:spacing w:after="22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Child Custody</w:t>
      </w:r>
    </w:p>
    <w:p w:rsidR="00000000" w:rsidDel="00000000" w:rsidP="00000000" w:rsidRDefault="00000000" w:rsidRPr="00000000" w14:paraId="00000247">
      <w:pPr>
        <w:spacing w:after="80" w:line="360" w:lineRule="auto"/>
        <w:rPr>
          <w:rFonts w:ascii="Times New Roman" w:cs="Times New Roman" w:eastAsia="Times New Roman" w:hAnsi="Times New Roman"/>
          <w:b w:val="1"/>
          <w:bCs w:val="1"/>
          <w:color w:val="343434"/>
          <w:sz w:val="24"/>
          <w:szCs w:val="24"/>
        </w:rPr>
      </w:pPr>
      <w:r w:rsidDel="00000000" w:rsidR="00000000" w:rsidRPr="00000000">
        <w:rPr>
          <w:rFonts w:ascii="Times New Roman" w:cs="Times New Roman" w:eastAsia="Times New Roman" w:hAnsi="Times New Roman"/>
          <w:b w:val="1"/>
          <w:bCs w:val="1"/>
          <w:color w:val="343434"/>
          <w:sz w:val="24"/>
          <w:szCs w:val="24"/>
          <w:rtl w:val="0"/>
        </w:rPr>
        <w:t xml:space="preserve">The guiding principle in all custody decisions is the best interests of the child. Neither parent has an automatic superior right.</w:t>
      </w:r>
    </w:p>
    <w:p w:rsidR="00000000" w:rsidDel="00000000" w:rsidP="00000000" w:rsidRDefault="00000000" w:rsidRPr="00000000" w14:paraId="00000248">
      <w:pPr>
        <w:numPr>
          <w:ilvl w:val="0"/>
          <w:numId w:val="23"/>
        </w:numPr>
        <w:spacing w:before="24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Custody may be physical (where the child lives) and legal (who makes decisions for the child).</w:t>
      </w:r>
    </w:p>
    <w:p w:rsidR="00000000" w:rsidDel="00000000" w:rsidP="00000000" w:rsidRDefault="00000000" w:rsidRPr="00000000" w14:paraId="00000249">
      <w:pPr>
        <w:numPr>
          <w:ilvl w:val="0"/>
          <w:numId w:val="23"/>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Joint custody is increasingly common in Indian courts.</w:t>
      </w:r>
    </w:p>
    <w:p w:rsidR="00000000" w:rsidDel="00000000" w:rsidP="00000000" w:rsidRDefault="00000000" w:rsidRPr="00000000" w14:paraId="0000024A">
      <w:pPr>
        <w:numPr>
          <w:ilvl w:val="0"/>
          <w:numId w:val="23"/>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The child's wishes are considered if the child is mature enough (usually 9+ years).</w:t>
      </w:r>
    </w:p>
    <w:p w:rsidR="00000000" w:rsidDel="00000000" w:rsidP="00000000" w:rsidRDefault="00000000" w:rsidRPr="00000000" w14:paraId="0000024B">
      <w:pPr>
        <w:numPr>
          <w:ilvl w:val="0"/>
          <w:numId w:val="23"/>
        </w:numPr>
        <w:spacing w:after="280" w:line="360" w:lineRule="auto"/>
        <w:ind w:left="720" w:hanging="36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color w:val="343434"/>
          <w:sz w:val="24"/>
          <w:szCs w:val="24"/>
          <w:rtl w:val="0"/>
        </w:rPr>
        <w:t xml:space="preserve">The Guardians and Wards Act, 1890 governs guardianship of minors across all religions.</w:t>
      </w:r>
      <w:r w:rsidDel="00000000" w:rsidR="00000000" w:rsidRPr="00000000">
        <w:rPr>
          <w:rtl w:val="0"/>
        </w:rPr>
      </w:r>
    </w:p>
    <w:p w:rsidR="00000000" w:rsidDel="00000000" w:rsidP="00000000" w:rsidRDefault="00000000" w:rsidRPr="00000000" w14:paraId="0000024C">
      <w:pPr>
        <w:spacing w:line="276" w:lineRule="auto"/>
        <w:rPr>
          <w:rFonts w:ascii="Times New Roman" w:cs="Times New Roman" w:eastAsia="Times New Roman" w:hAnsi="Times New Roman"/>
          <w:b w:val="1"/>
          <w:bCs w:val="1"/>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24D">
      <w:pPr>
        <w:spacing w:after="280"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b w:val="1"/>
          <w:bCs w:val="1"/>
          <w:sz w:val="28"/>
          <w:szCs w:val="28"/>
          <w:u w:val="single"/>
          <w:rtl w:val="0"/>
        </w:rPr>
        <w:t xml:space="preserve">Domestic Violence</w:t>
      </w:r>
      <w:r w:rsidDel="00000000" w:rsidR="00000000" w:rsidRPr="00000000">
        <w:rPr>
          <w:rtl w:val="0"/>
        </w:rPr>
      </w:r>
    </w:p>
    <w:tbl>
      <w:tblPr>
        <w:tblStyle w:val="Table8"/>
        <w:tblW w:w="9446.0" w:type="dxa"/>
        <w:jc w:val="left"/>
        <w:tblLayout w:type="fixed"/>
        <w:tblLook w:val="0600"/>
      </w:tblPr>
      <w:tblGrid>
        <w:gridCol w:w="165"/>
        <w:gridCol w:w="9281"/>
        <w:tblGridChange w:id="0">
          <w:tblGrid>
            <w:gridCol w:w="165"/>
            <w:gridCol w:w="9281"/>
          </w:tblGrid>
        </w:tblGridChange>
      </w:tblGrid>
      <w:tr>
        <w:trPr>
          <w:cantSplit w:val="0"/>
          <w:trHeight w:val="2805" w:hRule="atLeast"/>
          <w:tblHeader w:val="0"/>
        </w:trPr>
        <w:tc>
          <w:tcPr>
            <w:tcBorders>
              <w:top w:color="000000" w:space="0" w:sz="6" w:val="single"/>
              <w:left w:color="000000" w:space="0" w:sz="6" w:val="single"/>
              <w:bottom w:color="000000" w:space="0" w:sz="6" w:val="single"/>
              <w:right w:color="000000" w:space="0" w:sz="6" w:val="single"/>
            </w:tcBorders>
            <w:shd w:fill="b02621" w:val="clear"/>
            <w:tcMar>
              <w:top w:w="60.0" w:type="dxa"/>
              <w:left w:w="60.0" w:type="dxa"/>
              <w:bottom w:w="60.0" w:type="dxa"/>
              <w:right w:w="60.0" w:type="dxa"/>
            </w:tcMar>
          </w:tcPr>
          <w:p w:rsidR="00000000" w:rsidDel="00000000" w:rsidP="00000000" w:rsidRDefault="00000000" w:rsidRPr="00000000" w14:paraId="0000024E">
            <w:pPr>
              <w:spacing w:line="36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cecea" w:val="clear"/>
            <w:tcMar>
              <w:top w:w="60.0" w:type="dxa"/>
              <w:left w:w="60.0" w:type="dxa"/>
              <w:bottom w:w="60.0" w:type="dxa"/>
              <w:right w:w="60.0" w:type="dxa"/>
            </w:tcMar>
          </w:tcPr>
          <w:p w:rsidR="00000000" w:rsidDel="00000000" w:rsidP="00000000" w:rsidRDefault="00000000" w:rsidRPr="00000000" w14:paraId="0000024F">
            <w:pPr>
              <w:spacing w:after="20" w:line="360" w:lineRule="auto"/>
              <w:rPr>
                <w:rFonts w:ascii="Times New Roman" w:cs="Times New Roman" w:eastAsia="Times New Roman" w:hAnsi="Times New Roman"/>
                <w:b w:val="1"/>
                <w:bCs w:val="1"/>
                <w:color w:val="b02621"/>
                <w:sz w:val="24"/>
                <w:szCs w:val="24"/>
              </w:rPr>
            </w:pPr>
            <w:r w:rsidDel="00000000" w:rsidR="00000000" w:rsidRPr="00000000">
              <w:rPr>
                <w:rFonts w:ascii="Times New Roman" w:cs="Times New Roman" w:eastAsia="Times New Roman" w:hAnsi="Times New Roman"/>
                <w:b w:val="1"/>
                <w:bCs w:val="1"/>
                <w:color w:val="b02621"/>
                <w:sz w:val="24"/>
                <w:szCs w:val="24"/>
                <w:rtl w:val="0"/>
              </w:rPr>
              <w:t xml:space="preserve">Protection of Women from Domestic Violence Act, 2005 — Key Rights</w:t>
            </w:r>
          </w:p>
          <w:p w:rsidR="00000000" w:rsidDel="00000000" w:rsidP="00000000" w:rsidRDefault="00000000" w:rsidRPr="00000000" w14:paraId="00000250">
            <w:pPr>
              <w:numPr>
                <w:ilvl w:val="0"/>
                <w:numId w:val="21"/>
              </w:numPr>
              <w:spacing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43434"/>
                <w:sz w:val="24"/>
                <w:szCs w:val="24"/>
                <w:rtl w:val="0"/>
              </w:rPr>
              <w:t xml:space="preserve">Applies to women in any domestic relationship (including live-in relationships).</w:t>
            </w:r>
            <w:r w:rsidDel="00000000" w:rsidR="00000000" w:rsidRPr="00000000">
              <w:rPr>
                <w:rtl w:val="0"/>
              </w:rPr>
            </w:r>
          </w:p>
          <w:p w:rsidR="00000000" w:rsidDel="00000000" w:rsidP="00000000" w:rsidRDefault="00000000" w:rsidRPr="00000000" w14:paraId="00000251">
            <w:pPr>
              <w:numPr>
                <w:ilvl w:val="0"/>
                <w:numId w:val="2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43434"/>
                <w:sz w:val="24"/>
                <w:szCs w:val="24"/>
                <w:rtl w:val="0"/>
              </w:rPr>
              <w:t xml:space="preserve">Covers physical, sexual, emotional, verbal and economic abuse.</w:t>
            </w:r>
            <w:r w:rsidDel="00000000" w:rsidR="00000000" w:rsidRPr="00000000">
              <w:rPr>
                <w:rtl w:val="0"/>
              </w:rPr>
            </w:r>
          </w:p>
          <w:p w:rsidR="00000000" w:rsidDel="00000000" w:rsidP="00000000" w:rsidRDefault="00000000" w:rsidRPr="00000000" w14:paraId="00000252">
            <w:pPr>
              <w:numPr>
                <w:ilvl w:val="0"/>
                <w:numId w:val="2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43434"/>
                <w:sz w:val="24"/>
                <w:szCs w:val="24"/>
                <w:rtl w:val="0"/>
              </w:rPr>
              <w:t xml:space="preserve">You can approach a Protection Officer, Magistrate, or shelter home.</w:t>
            </w:r>
            <w:r w:rsidDel="00000000" w:rsidR="00000000" w:rsidRPr="00000000">
              <w:rPr>
                <w:rtl w:val="0"/>
              </w:rPr>
            </w:r>
          </w:p>
          <w:p w:rsidR="00000000" w:rsidDel="00000000" w:rsidP="00000000" w:rsidRDefault="00000000" w:rsidRPr="00000000" w14:paraId="00000253">
            <w:pPr>
              <w:numPr>
                <w:ilvl w:val="0"/>
                <w:numId w:val="2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43434"/>
                <w:sz w:val="24"/>
                <w:szCs w:val="24"/>
                <w:rtl w:val="0"/>
              </w:rPr>
              <w:t xml:space="preserve">The court may pass a Protection Order (stopping the abuser from contacting you), a Residence Order (your right to stay in the shared home), and a Monetary Relief Order.</w:t>
            </w:r>
            <w:r w:rsidDel="00000000" w:rsidR="00000000" w:rsidRPr="00000000">
              <w:rPr>
                <w:rtl w:val="0"/>
              </w:rPr>
            </w:r>
          </w:p>
          <w:p w:rsidR="00000000" w:rsidDel="00000000" w:rsidP="00000000" w:rsidRDefault="00000000" w:rsidRPr="00000000" w14:paraId="00000254">
            <w:pPr>
              <w:numPr>
                <w:ilvl w:val="0"/>
                <w:numId w:val="2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43434"/>
                <w:sz w:val="24"/>
                <w:szCs w:val="24"/>
                <w:rtl w:val="0"/>
              </w:rPr>
              <w:t xml:space="preserve">Emergency relief can be granted within 3 days of filing.</w:t>
            </w:r>
            <w:r w:rsidDel="00000000" w:rsidR="00000000" w:rsidRPr="00000000">
              <w:rPr>
                <w:rtl w:val="0"/>
              </w:rPr>
            </w:r>
          </w:p>
          <w:p w:rsidR="00000000" w:rsidDel="00000000" w:rsidP="00000000" w:rsidRDefault="00000000" w:rsidRPr="00000000" w14:paraId="00000255">
            <w:pPr>
              <w:numPr>
                <w:ilvl w:val="0"/>
                <w:numId w:val="21"/>
              </w:numPr>
              <w:spacing w:after="26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43434"/>
                <w:sz w:val="24"/>
                <w:szCs w:val="24"/>
                <w:rtl w:val="0"/>
              </w:rPr>
              <w:t xml:space="preserve">Helpline: 181 (Women in Distress); Police: 100.</w:t>
            </w:r>
            <w:r w:rsidDel="00000000" w:rsidR="00000000" w:rsidRPr="00000000">
              <w:rPr>
                <w:rtl w:val="0"/>
              </w:rPr>
            </w:r>
          </w:p>
        </w:tc>
      </w:tr>
    </w:tbl>
    <w:p w:rsidR="00000000" w:rsidDel="00000000" w:rsidP="00000000" w:rsidRDefault="00000000" w:rsidRPr="00000000" w14:paraId="00000256">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57">
      <w:pPr>
        <w:spacing w:after="22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Inheritance and Succession</w:t>
      </w:r>
    </w:p>
    <w:p w:rsidR="00000000" w:rsidDel="00000000" w:rsidP="00000000" w:rsidRDefault="00000000" w:rsidRPr="00000000" w14:paraId="00000258">
      <w:pPr>
        <w:pStyle w:val="Heading2"/>
        <w:spacing w:after="0" w:before="0"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Two Main Types of Succession</w:t>
      </w:r>
    </w:p>
    <w:p w:rsidR="00000000" w:rsidDel="00000000" w:rsidP="00000000" w:rsidRDefault="00000000" w:rsidRPr="00000000" w14:paraId="00000259">
      <w:pPr>
        <w:pStyle w:val="Heading3"/>
        <w:spacing w:line="276" w:lineRule="auto"/>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(A) Testate Succession (With Will)</w:t>
      </w:r>
    </w:p>
    <w:p w:rsidR="00000000" w:rsidDel="00000000" w:rsidP="00000000" w:rsidRDefault="00000000" w:rsidRPr="00000000" w14:paraId="0000025A">
      <w:pPr>
        <w:spacing w:after="280" w:before="280"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When a person leaves behind a </w:t>
      </w:r>
      <w:r w:rsidDel="00000000" w:rsidR="00000000" w:rsidRPr="00000000">
        <w:rPr>
          <w:rFonts w:ascii="Times New Roman" w:cs="Times New Roman" w:eastAsia="Times New Roman" w:hAnsi="Times New Roman"/>
          <w:b w:val="1"/>
          <w:bCs w:val="1"/>
          <w:color w:val="222222"/>
          <w:sz w:val="24"/>
          <w:szCs w:val="24"/>
          <w:rtl w:val="0"/>
        </w:rPr>
        <w:t xml:space="preserve">valid will</w:t>
      </w:r>
      <w:r w:rsidDel="00000000" w:rsidR="00000000" w:rsidRPr="00000000">
        <w:rPr>
          <w:rFonts w:ascii="Times New Roman" w:cs="Times New Roman" w:eastAsia="Times New Roman" w:hAnsi="Times New Roman"/>
          <w:color w:val="333333"/>
          <w:sz w:val="24"/>
          <w:szCs w:val="24"/>
          <w:rtl w:val="0"/>
        </w:rPr>
        <w:t xml:space="preserve">, property is distributed according to that will.</w:t>
      </w:r>
    </w:p>
    <w:p w:rsidR="00000000" w:rsidDel="00000000" w:rsidP="00000000" w:rsidRDefault="00000000" w:rsidRPr="00000000" w14:paraId="0000025B">
      <w:pPr>
        <w:spacing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Key features:</w:t>
      </w:r>
    </w:p>
    <w:p w:rsidR="00000000" w:rsidDel="00000000" w:rsidP="00000000" w:rsidRDefault="00000000" w:rsidRPr="00000000" w14:paraId="0000025C">
      <w:pPr>
        <w:numPr>
          <w:ilvl w:val="0"/>
          <w:numId w:val="1"/>
        </w:numPr>
        <w:spacing w:before="280"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Person can choose beneficiaries</w:t>
      </w:r>
    </w:p>
    <w:p w:rsidR="00000000" w:rsidDel="00000000" w:rsidP="00000000" w:rsidRDefault="00000000" w:rsidRPr="00000000" w14:paraId="0000025D">
      <w:pPr>
        <w:numPr>
          <w:ilvl w:val="0"/>
          <w:numId w:val="1"/>
        </w:numPr>
        <w:spacing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Person can decide shares</w:t>
      </w:r>
    </w:p>
    <w:p w:rsidR="00000000" w:rsidDel="00000000" w:rsidP="00000000" w:rsidRDefault="00000000" w:rsidRPr="00000000" w14:paraId="0000025E">
      <w:pPr>
        <w:numPr>
          <w:ilvl w:val="0"/>
          <w:numId w:val="1"/>
        </w:numPr>
        <w:spacing w:after="280"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Will must be legally valid and properly executed</w:t>
      </w:r>
    </w:p>
    <w:p w:rsidR="00000000" w:rsidDel="00000000" w:rsidP="00000000" w:rsidRDefault="00000000" w:rsidRPr="00000000" w14:paraId="0000025F">
      <w:pPr>
        <w:pStyle w:val="Heading3"/>
        <w:spacing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(B) Intestate Succession (Without Will)</w:t>
      </w:r>
      <w:r w:rsidDel="00000000" w:rsidR="00000000" w:rsidRPr="00000000">
        <w:rPr>
          <w:rtl w:val="0"/>
        </w:rPr>
      </w:r>
    </w:p>
    <w:p w:rsidR="00000000" w:rsidDel="00000000" w:rsidP="00000000" w:rsidRDefault="00000000" w:rsidRPr="00000000" w14:paraId="00000260">
      <w:pPr>
        <w:spacing w:after="280" w:before="280"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When a person dies </w:t>
      </w:r>
      <w:r w:rsidDel="00000000" w:rsidR="00000000" w:rsidRPr="00000000">
        <w:rPr>
          <w:rFonts w:ascii="Times New Roman" w:cs="Times New Roman" w:eastAsia="Times New Roman" w:hAnsi="Times New Roman"/>
          <w:b w:val="1"/>
          <w:bCs w:val="1"/>
          <w:color w:val="222222"/>
          <w:sz w:val="24"/>
          <w:szCs w:val="24"/>
          <w:rtl w:val="0"/>
        </w:rPr>
        <w:t xml:space="preserve">without a valid will</w:t>
      </w:r>
      <w:r w:rsidDel="00000000" w:rsidR="00000000" w:rsidRPr="00000000">
        <w:rPr>
          <w:rFonts w:ascii="Times New Roman" w:cs="Times New Roman" w:eastAsia="Times New Roman" w:hAnsi="Times New Roman"/>
          <w:color w:val="333333"/>
          <w:sz w:val="24"/>
          <w:szCs w:val="24"/>
          <w:rtl w:val="0"/>
        </w:rPr>
        <w:t xml:space="preserve">, property is distributed according to statutory rules.</w:t>
      </w:r>
    </w:p>
    <w:p w:rsidR="00000000" w:rsidDel="00000000" w:rsidP="00000000" w:rsidRDefault="00000000" w:rsidRPr="00000000" w14:paraId="00000261">
      <w:pPr>
        <w:pStyle w:val="Heading2"/>
        <w:spacing w:after="0" w:before="0"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India’s Personal Law System</w:t>
      </w:r>
    </w:p>
    <w:p w:rsidR="00000000" w:rsidDel="00000000" w:rsidP="00000000" w:rsidRDefault="00000000" w:rsidRPr="00000000" w14:paraId="00000262">
      <w:pPr>
        <w:spacing w:after="280" w:before="280"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India does not follow a single uniform inheritance law. Instead, succession depends largely on the </w:t>
      </w:r>
      <w:r w:rsidDel="00000000" w:rsidR="00000000" w:rsidRPr="00000000">
        <w:rPr>
          <w:rFonts w:ascii="Times New Roman" w:cs="Times New Roman" w:eastAsia="Times New Roman" w:hAnsi="Times New Roman"/>
          <w:b w:val="1"/>
          <w:bCs w:val="1"/>
          <w:color w:val="222222"/>
          <w:sz w:val="24"/>
          <w:szCs w:val="24"/>
          <w:rtl w:val="0"/>
        </w:rPr>
        <w:t xml:space="preserve">religion of the deceased</w:t>
      </w:r>
      <w:r w:rsidDel="00000000" w:rsidR="00000000" w:rsidRPr="00000000">
        <w:rPr>
          <w:rFonts w:ascii="Times New Roman" w:cs="Times New Roman" w:eastAsia="Times New Roman" w:hAnsi="Times New Roman"/>
          <w:color w:val="333333"/>
          <w:sz w:val="24"/>
          <w:szCs w:val="24"/>
          <w:rtl w:val="0"/>
        </w:rPr>
        <w:t xml:space="preserve">, unless the person married under civil law.</w:t>
      </w:r>
    </w:p>
    <w:p w:rsidR="00000000" w:rsidDel="00000000" w:rsidP="00000000" w:rsidRDefault="00000000" w:rsidRPr="00000000" w14:paraId="00000263">
      <w:pPr>
        <w:spacing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Broadly:</w:t>
      </w:r>
    </w:p>
    <w:p w:rsidR="00000000" w:rsidDel="00000000" w:rsidP="00000000" w:rsidRDefault="00000000" w:rsidRPr="00000000" w14:paraId="00000264">
      <w:pPr>
        <w:numPr>
          <w:ilvl w:val="0"/>
          <w:numId w:val="26"/>
        </w:numPr>
        <w:spacing w:before="280" w:line="240" w:lineRule="auto"/>
        <w:ind w:left="720" w:hanging="360"/>
        <w:rPr>
          <w:rFonts w:ascii="Times New Roman" w:cs="Times New Roman" w:eastAsia="Times New Roman" w:hAnsi="Times New Roman"/>
          <w:color w:val="333333"/>
          <w:sz w:val="24"/>
          <w:szCs w:val="24"/>
        </w:rPr>
      </w:pPr>
      <w:r w:rsidDel="00000000" w:rsidR="00000000" w:rsidRPr="00000000">
        <w:rPr>
          <w:rFonts w:ascii="Cardo" w:cs="Cardo" w:eastAsia="Cardo" w:hAnsi="Cardo"/>
          <w:color w:val="333333"/>
          <w:sz w:val="24"/>
          <w:szCs w:val="24"/>
          <w:rtl w:val="0"/>
        </w:rPr>
        <w:t xml:space="preserve">Hindus, Buddhists, Jains, Sikhs → Hindu Succession Act, 1956</w:t>
      </w:r>
    </w:p>
    <w:p w:rsidR="00000000" w:rsidDel="00000000" w:rsidP="00000000" w:rsidRDefault="00000000" w:rsidRPr="00000000" w14:paraId="00000265">
      <w:pPr>
        <w:numPr>
          <w:ilvl w:val="0"/>
          <w:numId w:val="26"/>
        </w:numPr>
        <w:spacing w:line="240" w:lineRule="auto"/>
        <w:ind w:left="720" w:hanging="360"/>
        <w:rPr>
          <w:rFonts w:ascii="Times New Roman" w:cs="Times New Roman" w:eastAsia="Times New Roman" w:hAnsi="Times New Roman"/>
          <w:color w:val="333333"/>
          <w:sz w:val="24"/>
          <w:szCs w:val="24"/>
        </w:rPr>
      </w:pPr>
      <w:r w:rsidDel="00000000" w:rsidR="00000000" w:rsidRPr="00000000">
        <w:rPr>
          <w:rFonts w:ascii="Cardo" w:cs="Cardo" w:eastAsia="Cardo" w:hAnsi="Cardo"/>
          <w:color w:val="333333"/>
          <w:sz w:val="24"/>
          <w:szCs w:val="24"/>
          <w:rtl w:val="0"/>
        </w:rPr>
        <w:t xml:space="preserve">Muslims → Muslim Personal Law (Shariat)</w:t>
      </w:r>
    </w:p>
    <w:p w:rsidR="00000000" w:rsidDel="00000000" w:rsidP="00000000" w:rsidRDefault="00000000" w:rsidRPr="00000000" w14:paraId="00000266">
      <w:pPr>
        <w:numPr>
          <w:ilvl w:val="0"/>
          <w:numId w:val="26"/>
        </w:numPr>
        <w:spacing w:after="280" w:line="240" w:lineRule="auto"/>
        <w:ind w:left="720" w:hanging="360"/>
        <w:rPr>
          <w:rFonts w:ascii="Times New Roman" w:cs="Times New Roman" w:eastAsia="Times New Roman" w:hAnsi="Times New Roman"/>
          <w:color w:val="333333"/>
          <w:sz w:val="24"/>
          <w:szCs w:val="24"/>
        </w:rPr>
      </w:pPr>
      <w:r w:rsidDel="00000000" w:rsidR="00000000" w:rsidRPr="00000000">
        <w:rPr>
          <w:rFonts w:ascii="Cardo" w:cs="Cardo" w:eastAsia="Cardo" w:hAnsi="Cardo"/>
          <w:color w:val="333333"/>
          <w:sz w:val="24"/>
          <w:szCs w:val="24"/>
          <w:rtl w:val="0"/>
        </w:rPr>
        <w:t xml:space="preserve">Christians, Parsis, Jews, and civil marriages → Indian Succession Act, 1925</w:t>
      </w:r>
    </w:p>
    <w:p w:rsidR="00000000" w:rsidDel="00000000" w:rsidP="00000000" w:rsidRDefault="00000000" w:rsidRPr="00000000" w14:paraId="00000267">
      <w:pPr>
        <w:pStyle w:val="Heading2"/>
        <w:spacing w:after="0" w:before="0" w:line="276" w:lineRule="auto"/>
        <w:rPr>
          <w:rFonts w:ascii="Times New Roman" w:cs="Times New Roman" w:eastAsia="Times New Roman" w:hAnsi="Times New Roman"/>
          <w:color w:val="222222"/>
          <w:sz w:val="24"/>
          <w:szCs w:val="24"/>
          <w:u w:val="single"/>
        </w:rPr>
      </w:pPr>
      <w:r w:rsidDel="00000000" w:rsidR="00000000" w:rsidRPr="00000000">
        <w:rPr>
          <w:rFonts w:ascii="Times New Roman" w:cs="Times New Roman" w:eastAsia="Times New Roman" w:hAnsi="Times New Roman"/>
          <w:b w:val="1"/>
          <w:bCs w:val="1"/>
          <w:color w:val="222222"/>
          <w:sz w:val="24"/>
          <w:szCs w:val="24"/>
          <w:u w:val="single"/>
          <w:rtl w:val="0"/>
        </w:rPr>
        <w:t xml:space="preserve">Hindu Succession Law </w:t>
      </w:r>
      <w:r w:rsidDel="00000000" w:rsidR="00000000" w:rsidRPr="00000000">
        <w:rPr>
          <w:rtl w:val="0"/>
        </w:rPr>
      </w:r>
    </w:p>
    <w:p w:rsidR="00000000" w:rsidDel="00000000" w:rsidP="00000000" w:rsidRDefault="00000000" w:rsidRPr="00000000" w14:paraId="00000268">
      <w:pPr>
        <w:pStyle w:val="Heading3"/>
        <w:spacing w:line="276" w:lineRule="auto"/>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Testate Succession</w:t>
      </w:r>
    </w:p>
    <w:p w:rsidR="00000000" w:rsidDel="00000000" w:rsidP="00000000" w:rsidRDefault="00000000" w:rsidRPr="00000000" w14:paraId="00000269">
      <w:pPr>
        <w:numPr>
          <w:ilvl w:val="0"/>
          <w:numId w:val="33"/>
        </w:numPr>
        <w:spacing w:before="280"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A Hindu can dispose of </w:t>
      </w:r>
      <w:r w:rsidDel="00000000" w:rsidR="00000000" w:rsidRPr="00000000">
        <w:rPr>
          <w:rFonts w:ascii="Times New Roman" w:cs="Times New Roman" w:eastAsia="Times New Roman" w:hAnsi="Times New Roman"/>
          <w:b w:val="1"/>
          <w:bCs w:val="1"/>
          <w:color w:val="222222"/>
          <w:sz w:val="24"/>
          <w:szCs w:val="24"/>
          <w:rtl w:val="0"/>
        </w:rPr>
        <w:t xml:space="preserve">self-acquired and ancestral property</w:t>
      </w:r>
      <w:r w:rsidDel="00000000" w:rsidR="00000000" w:rsidRPr="00000000">
        <w:rPr>
          <w:rFonts w:ascii="Times New Roman" w:cs="Times New Roman" w:eastAsia="Times New Roman" w:hAnsi="Times New Roman"/>
          <w:color w:val="333333"/>
          <w:sz w:val="24"/>
          <w:szCs w:val="24"/>
          <w:rtl w:val="0"/>
        </w:rPr>
        <w:t xml:space="preserve"> by will.</w:t>
      </w:r>
    </w:p>
    <w:p w:rsidR="00000000" w:rsidDel="00000000" w:rsidP="00000000" w:rsidRDefault="00000000" w:rsidRPr="00000000" w14:paraId="0000026A">
      <w:pPr>
        <w:numPr>
          <w:ilvl w:val="0"/>
          <w:numId w:val="33"/>
        </w:numPr>
        <w:spacing w:after="280"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Almost complete freedom of disposition.</w:t>
      </w:r>
    </w:p>
    <w:p w:rsidR="00000000" w:rsidDel="00000000" w:rsidP="00000000" w:rsidRDefault="00000000" w:rsidRPr="00000000" w14:paraId="0000026B">
      <w:pPr>
        <w:pStyle w:val="Heading3"/>
        <w:spacing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Intestate Succession</w:t>
      </w:r>
      <w:r w:rsidDel="00000000" w:rsidR="00000000" w:rsidRPr="00000000">
        <w:rPr>
          <w:rtl w:val="0"/>
        </w:rPr>
      </w:r>
    </w:p>
    <w:p w:rsidR="00000000" w:rsidDel="00000000" w:rsidP="00000000" w:rsidRDefault="00000000" w:rsidRPr="00000000" w14:paraId="0000026C">
      <w:pPr>
        <w:spacing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Heirs are classified into categories.</w:t>
      </w:r>
    </w:p>
    <w:p w:rsidR="00000000" w:rsidDel="00000000" w:rsidP="00000000" w:rsidRDefault="00000000" w:rsidRPr="00000000" w14:paraId="0000026D">
      <w:pPr>
        <w:pStyle w:val="Heading4"/>
        <w:spacing w:line="276"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Class I Heirs (Highest Priority)</w:t>
      </w:r>
      <w:r w:rsidDel="00000000" w:rsidR="00000000" w:rsidRPr="00000000">
        <w:rPr>
          <w:rtl w:val="0"/>
        </w:rPr>
      </w:r>
    </w:p>
    <w:p w:rsidR="00000000" w:rsidDel="00000000" w:rsidP="00000000" w:rsidRDefault="00000000" w:rsidRPr="00000000" w14:paraId="0000026E">
      <w:pPr>
        <w:numPr>
          <w:ilvl w:val="0"/>
          <w:numId w:val="14"/>
        </w:numPr>
        <w:spacing w:before="280"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Son</w:t>
      </w:r>
    </w:p>
    <w:p w:rsidR="00000000" w:rsidDel="00000000" w:rsidP="00000000" w:rsidRDefault="00000000" w:rsidRPr="00000000" w14:paraId="0000026F">
      <w:pPr>
        <w:numPr>
          <w:ilvl w:val="0"/>
          <w:numId w:val="14"/>
        </w:numPr>
        <w:spacing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Daughter</w:t>
      </w:r>
    </w:p>
    <w:p w:rsidR="00000000" w:rsidDel="00000000" w:rsidP="00000000" w:rsidRDefault="00000000" w:rsidRPr="00000000" w14:paraId="00000270">
      <w:pPr>
        <w:numPr>
          <w:ilvl w:val="0"/>
          <w:numId w:val="14"/>
        </w:numPr>
        <w:spacing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Widow</w:t>
      </w:r>
    </w:p>
    <w:p w:rsidR="00000000" w:rsidDel="00000000" w:rsidP="00000000" w:rsidRDefault="00000000" w:rsidRPr="00000000" w14:paraId="00000271">
      <w:pPr>
        <w:numPr>
          <w:ilvl w:val="0"/>
          <w:numId w:val="14"/>
        </w:numPr>
        <w:spacing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Mother</w:t>
      </w:r>
    </w:p>
    <w:p w:rsidR="00000000" w:rsidDel="00000000" w:rsidP="00000000" w:rsidRDefault="00000000" w:rsidRPr="00000000" w14:paraId="00000272">
      <w:pPr>
        <w:numPr>
          <w:ilvl w:val="0"/>
          <w:numId w:val="14"/>
        </w:numPr>
        <w:spacing w:after="280"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Children of predeceased son or daughter</w:t>
      </w:r>
    </w:p>
    <w:p w:rsidR="00000000" w:rsidDel="00000000" w:rsidP="00000000" w:rsidRDefault="00000000" w:rsidRPr="00000000" w14:paraId="00000273">
      <w:pPr>
        <w:spacing w:after="280" w:before="280"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All Class I heirs inherit </w:t>
      </w:r>
      <w:r w:rsidDel="00000000" w:rsidR="00000000" w:rsidRPr="00000000">
        <w:rPr>
          <w:rFonts w:ascii="Times New Roman" w:cs="Times New Roman" w:eastAsia="Times New Roman" w:hAnsi="Times New Roman"/>
          <w:b w:val="1"/>
          <w:bCs w:val="1"/>
          <w:color w:val="222222"/>
          <w:sz w:val="24"/>
          <w:szCs w:val="24"/>
          <w:rtl w:val="0"/>
        </w:rPr>
        <w:t xml:space="preserve">equally</w:t>
      </w:r>
      <w:r w:rsidDel="00000000" w:rsidR="00000000" w:rsidRPr="00000000">
        <w:rPr>
          <w:rFonts w:ascii="Times New Roman" w:cs="Times New Roman" w:eastAsia="Times New Roman" w:hAnsi="Times New Roman"/>
          <w:color w:val="333333"/>
          <w:sz w:val="24"/>
          <w:szCs w:val="24"/>
          <w:rtl w:val="0"/>
        </w:rPr>
        <w:t xml:space="preserve">.</w:t>
      </w:r>
    </w:p>
    <w:p w:rsidR="00000000" w:rsidDel="00000000" w:rsidP="00000000" w:rsidRDefault="00000000" w:rsidRPr="00000000" w14:paraId="00000274">
      <w:pPr>
        <w:pStyle w:val="Heading4"/>
        <w:spacing w:line="276"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Class II Heirs</w:t>
      </w:r>
      <w:r w:rsidDel="00000000" w:rsidR="00000000" w:rsidRPr="00000000">
        <w:rPr>
          <w:rtl w:val="0"/>
        </w:rPr>
      </w:r>
    </w:p>
    <w:p w:rsidR="00000000" w:rsidDel="00000000" w:rsidP="00000000" w:rsidRDefault="00000000" w:rsidRPr="00000000" w14:paraId="00000275">
      <w:pPr>
        <w:spacing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If no Class I heirs exist, property goes to Class II heirs in a specified order (father, siblings, etc.).</w:t>
      </w:r>
    </w:p>
    <w:p w:rsidR="00000000" w:rsidDel="00000000" w:rsidP="00000000" w:rsidRDefault="00000000" w:rsidRPr="00000000" w14:paraId="00000276">
      <w:pPr>
        <w:pStyle w:val="Heading3"/>
        <w:spacing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Ancestral Property and Coparcenary</w:t>
      </w:r>
      <w:r w:rsidDel="00000000" w:rsidR="00000000" w:rsidRPr="00000000">
        <w:rPr>
          <w:rtl w:val="0"/>
        </w:rPr>
      </w:r>
    </w:p>
    <w:p w:rsidR="00000000" w:rsidDel="00000000" w:rsidP="00000000" w:rsidRDefault="00000000" w:rsidRPr="00000000" w14:paraId="00000277">
      <w:pPr>
        <w:numPr>
          <w:ilvl w:val="0"/>
          <w:numId w:val="44"/>
        </w:numPr>
        <w:spacing w:before="280"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Sons and daughters become coparceners by birth.</w:t>
      </w:r>
    </w:p>
    <w:p w:rsidR="00000000" w:rsidDel="00000000" w:rsidP="00000000" w:rsidRDefault="00000000" w:rsidRPr="00000000" w14:paraId="00000278">
      <w:pPr>
        <w:numPr>
          <w:ilvl w:val="0"/>
          <w:numId w:val="44"/>
        </w:numPr>
        <w:spacing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Each has an equal share.</w:t>
      </w:r>
    </w:p>
    <w:p w:rsidR="00000000" w:rsidDel="00000000" w:rsidP="00000000" w:rsidRDefault="00000000" w:rsidRPr="00000000" w14:paraId="00000279">
      <w:pPr>
        <w:numPr>
          <w:ilvl w:val="0"/>
          <w:numId w:val="44"/>
        </w:numPr>
        <w:spacing w:after="280"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A coparcener may dispose of their share by will.</w:t>
      </w:r>
    </w:p>
    <w:p w:rsidR="00000000" w:rsidDel="00000000" w:rsidP="00000000" w:rsidRDefault="00000000" w:rsidRPr="00000000" w14:paraId="0000027A">
      <w:pPr>
        <w:pStyle w:val="Heading3"/>
        <w:spacing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Women’s Property Rights</w:t>
      </w:r>
      <w:r w:rsidDel="00000000" w:rsidR="00000000" w:rsidRPr="00000000">
        <w:rPr>
          <w:rtl w:val="0"/>
        </w:rPr>
      </w:r>
    </w:p>
    <w:p w:rsidR="00000000" w:rsidDel="00000000" w:rsidP="00000000" w:rsidRDefault="00000000" w:rsidRPr="00000000" w14:paraId="0000027B">
      <w:pPr>
        <w:spacing w:after="280" w:before="280"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A Hindu woman is the </w:t>
      </w:r>
      <w:r w:rsidDel="00000000" w:rsidR="00000000" w:rsidRPr="00000000">
        <w:rPr>
          <w:rFonts w:ascii="Times New Roman" w:cs="Times New Roman" w:eastAsia="Times New Roman" w:hAnsi="Times New Roman"/>
          <w:b w:val="1"/>
          <w:bCs w:val="1"/>
          <w:color w:val="222222"/>
          <w:sz w:val="24"/>
          <w:szCs w:val="24"/>
          <w:rtl w:val="0"/>
        </w:rPr>
        <w:t xml:space="preserve">absolute owner</w:t>
      </w:r>
      <w:r w:rsidDel="00000000" w:rsidR="00000000" w:rsidRPr="00000000">
        <w:rPr>
          <w:rFonts w:ascii="Times New Roman" w:cs="Times New Roman" w:eastAsia="Times New Roman" w:hAnsi="Times New Roman"/>
          <w:color w:val="333333"/>
          <w:sz w:val="24"/>
          <w:szCs w:val="24"/>
          <w:rtl w:val="0"/>
        </w:rPr>
        <w:t xml:space="preserve"> of property she acquires and can freely sell, gift, or will it.</w:t>
      </w:r>
    </w:p>
    <w:p w:rsidR="00000000" w:rsidDel="00000000" w:rsidP="00000000" w:rsidRDefault="00000000" w:rsidRPr="00000000" w14:paraId="0000027C">
      <w:pPr>
        <w:spacing w:line="276" w:lineRule="auto"/>
        <w:rPr>
          <w:rFonts w:ascii="Times New Roman" w:cs="Times New Roman" w:eastAsia="Times New Roman" w:hAnsi="Times New Roman"/>
          <w:b w:val="1"/>
          <w:bCs w:val="1"/>
          <w:color w:val="222222"/>
          <w:sz w:val="24"/>
          <w:szCs w:val="24"/>
          <w:u w:val="single"/>
        </w:rPr>
      </w:pPr>
      <w:r w:rsidDel="00000000" w:rsidR="00000000" w:rsidRPr="00000000">
        <w:br w:type="page"/>
      </w:r>
      <w:r w:rsidDel="00000000" w:rsidR="00000000" w:rsidRPr="00000000">
        <w:rPr>
          <w:rtl w:val="0"/>
        </w:rPr>
      </w:r>
    </w:p>
    <w:p w:rsidR="00000000" w:rsidDel="00000000" w:rsidP="00000000" w:rsidRDefault="00000000" w:rsidRPr="00000000" w14:paraId="0000027D">
      <w:pPr>
        <w:pStyle w:val="Heading2"/>
        <w:spacing w:after="0" w:before="0" w:line="276" w:lineRule="auto"/>
        <w:rPr>
          <w:rFonts w:ascii="Times New Roman" w:cs="Times New Roman" w:eastAsia="Times New Roman" w:hAnsi="Times New Roman"/>
          <w:color w:val="222222"/>
          <w:sz w:val="24"/>
          <w:szCs w:val="24"/>
          <w:u w:val="single"/>
        </w:rPr>
      </w:pPr>
      <w:r w:rsidDel="00000000" w:rsidR="00000000" w:rsidRPr="00000000">
        <w:rPr>
          <w:rFonts w:ascii="Times New Roman" w:cs="Times New Roman" w:eastAsia="Times New Roman" w:hAnsi="Times New Roman"/>
          <w:b w:val="1"/>
          <w:bCs w:val="1"/>
          <w:color w:val="222222"/>
          <w:sz w:val="24"/>
          <w:szCs w:val="24"/>
          <w:u w:val="single"/>
          <w:rtl w:val="0"/>
        </w:rPr>
        <w:t xml:space="preserve">Muslim Succession Law</w:t>
      </w:r>
      <w:r w:rsidDel="00000000" w:rsidR="00000000" w:rsidRPr="00000000">
        <w:rPr>
          <w:rtl w:val="0"/>
        </w:rPr>
      </w:r>
    </w:p>
    <w:p w:rsidR="00000000" w:rsidDel="00000000" w:rsidP="00000000" w:rsidRDefault="00000000" w:rsidRPr="00000000" w14:paraId="0000027E">
      <w:pPr>
        <w:spacing w:after="280" w:before="280"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Muslim inheritance is based on </w:t>
      </w:r>
      <w:r w:rsidDel="00000000" w:rsidR="00000000" w:rsidRPr="00000000">
        <w:rPr>
          <w:rFonts w:ascii="Times New Roman" w:cs="Times New Roman" w:eastAsia="Times New Roman" w:hAnsi="Times New Roman"/>
          <w:b w:val="1"/>
          <w:bCs w:val="1"/>
          <w:color w:val="222222"/>
          <w:sz w:val="24"/>
          <w:szCs w:val="24"/>
          <w:rtl w:val="0"/>
        </w:rPr>
        <w:t xml:space="preserve">fixed fractional shares</w:t>
      </w:r>
      <w:r w:rsidDel="00000000" w:rsidR="00000000" w:rsidRPr="00000000">
        <w:rPr>
          <w:rFonts w:ascii="Times New Roman" w:cs="Times New Roman" w:eastAsia="Times New Roman" w:hAnsi="Times New Roman"/>
          <w:color w:val="333333"/>
          <w:sz w:val="24"/>
          <w:szCs w:val="24"/>
          <w:rtl w:val="0"/>
        </w:rPr>
        <w:t xml:space="preserve">.</w:t>
      </w:r>
    </w:p>
    <w:p w:rsidR="00000000" w:rsidDel="00000000" w:rsidP="00000000" w:rsidRDefault="00000000" w:rsidRPr="00000000" w14:paraId="0000027F">
      <w:pPr>
        <w:pStyle w:val="Heading3"/>
        <w:spacing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Testate Succession</w:t>
      </w:r>
      <w:r w:rsidDel="00000000" w:rsidR="00000000" w:rsidRPr="00000000">
        <w:rPr>
          <w:rtl w:val="0"/>
        </w:rPr>
      </w:r>
    </w:p>
    <w:p w:rsidR="00000000" w:rsidDel="00000000" w:rsidP="00000000" w:rsidRDefault="00000000" w:rsidRPr="00000000" w14:paraId="00000280">
      <w:pPr>
        <w:numPr>
          <w:ilvl w:val="0"/>
          <w:numId w:val="19"/>
        </w:numPr>
        <w:spacing w:before="280"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A Muslim can bequeath only </w:t>
      </w:r>
      <w:r w:rsidDel="00000000" w:rsidR="00000000" w:rsidRPr="00000000">
        <w:rPr>
          <w:rFonts w:ascii="Times New Roman" w:cs="Times New Roman" w:eastAsia="Times New Roman" w:hAnsi="Times New Roman"/>
          <w:b w:val="1"/>
          <w:bCs w:val="1"/>
          <w:color w:val="222222"/>
          <w:sz w:val="24"/>
          <w:szCs w:val="24"/>
          <w:rtl w:val="0"/>
        </w:rPr>
        <w:t xml:space="preserve">up to one-third</w:t>
      </w:r>
      <w:r w:rsidDel="00000000" w:rsidR="00000000" w:rsidRPr="00000000">
        <w:rPr>
          <w:rFonts w:ascii="Times New Roman" w:cs="Times New Roman" w:eastAsia="Times New Roman" w:hAnsi="Times New Roman"/>
          <w:color w:val="333333"/>
          <w:sz w:val="24"/>
          <w:szCs w:val="24"/>
          <w:rtl w:val="0"/>
        </w:rPr>
        <w:t xml:space="preserve"> of property by will.</w:t>
      </w:r>
    </w:p>
    <w:p w:rsidR="00000000" w:rsidDel="00000000" w:rsidP="00000000" w:rsidRDefault="00000000" w:rsidRPr="00000000" w14:paraId="00000281">
      <w:pPr>
        <w:numPr>
          <w:ilvl w:val="0"/>
          <w:numId w:val="19"/>
        </w:numPr>
        <w:spacing w:after="280"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More than one-third requires consent of heirs.</w:t>
      </w:r>
    </w:p>
    <w:p w:rsidR="00000000" w:rsidDel="00000000" w:rsidP="00000000" w:rsidRDefault="00000000" w:rsidRPr="00000000" w14:paraId="00000282">
      <w:pPr>
        <w:pStyle w:val="Heading3"/>
        <w:spacing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Intestate Succession</w:t>
      </w:r>
      <w:r w:rsidDel="00000000" w:rsidR="00000000" w:rsidRPr="00000000">
        <w:rPr>
          <w:rtl w:val="0"/>
        </w:rPr>
      </w:r>
    </w:p>
    <w:p w:rsidR="00000000" w:rsidDel="00000000" w:rsidP="00000000" w:rsidRDefault="00000000" w:rsidRPr="00000000" w14:paraId="00000283">
      <w:pPr>
        <w:spacing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Heirs fall into:</w:t>
      </w:r>
    </w:p>
    <w:p w:rsidR="00000000" w:rsidDel="00000000" w:rsidP="00000000" w:rsidRDefault="00000000" w:rsidRPr="00000000" w14:paraId="00000284">
      <w:pPr>
        <w:numPr>
          <w:ilvl w:val="0"/>
          <w:numId w:val="17"/>
        </w:numPr>
        <w:spacing w:before="280"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Sharers (fixed shares)</w:t>
      </w:r>
    </w:p>
    <w:p w:rsidR="00000000" w:rsidDel="00000000" w:rsidP="00000000" w:rsidRDefault="00000000" w:rsidRPr="00000000" w14:paraId="00000285">
      <w:pPr>
        <w:numPr>
          <w:ilvl w:val="0"/>
          <w:numId w:val="17"/>
        </w:numPr>
        <w:spacing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Residuaries (take remainder)</w:t>
      </w:r>
    </w:p>
    <w:p w:rsidR="00000000" w:rsidDel="00000000" w:rsidP="00000000" w:rsidRDefault="00000000" w:rsidRPr="00000000" w14:paraId="00000286">
      <w:pPr>
        <w:numPr>
          <w:ilvl w:val="0"/>
          <w:numId w:val="17"/>
        </w:numPr>
        <w:spacing w:after="280"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Distant kindred</w:t>
      </w:r>
    </w:p>
    <w:p w:rsidR="00000000" w:rsidDel="00000000" w:rsidP="00000000" w:rsidRDefault="00000000" w:rsidRPr="00000000" w14:paraId="00000287">
      <w:pPr>
        <w:spacing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General principle:</w:t>
      </w:r>
    </w:p>
    <w:p w:rsidR="00000000" w:rsidDel="00000000" w:rsidP="00000000" w:rsidRDefault="00000000" w:rsidRPr="00000000" w14:paraId="00000288">
      <w:pPr>
        <w:numPr>
          <w:ilvl w:val="0"/>
          <w:numId w:val="35"/>
        </w:numPr>
        <w:spacing w:after="280" w:before="280" w:line="240" w:lineRule="auto"/>
        <w:ind w:left="720" w:hanging="36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Son receives </w:t>
      </w:r>
      <w:r w:rsidDel="00000000" w:rsidR="00000000" w:rsidRPr="00000000">
        <w:rPr>
          <w:rFonts w:ascii="Times New Roman" w:cs="Times New Roman" w:eastAsia="Times New Roman" w:hAnsi="Times New Roman"/>
          <w:b w:val="1"/>
          <w:bCs w:val="1"/>
          <w:color w:val="222222"/>
          <w:sz w:val="24"/>
          <w:szCs w:val="24"/>
          <w:rtl w:val="0"/>
        </w:rPr>
        <w:t xml:space="preserve">double</w:t>
      </w:r>
      <w:r w:rsidDel="00000000" w:rsidR="00000000" w:rsidRPr="00000000">
        <w:rPr>
          <w:rFonts w:ascii="Times New Roman" w:cs="Times New Roman" w:eastAsia="Times New Roman" w:hAnsi="Times New Roman"/>
          <w:color w:val="333333"/>
          <w:sz w:val="24"/>
          <w:szCs w:val="24"/>
          <w:rtl w:val="0"/>
        </w:rPr>
        <w:t xml:space="preserve"> the share of a daughter.</w:t>
      </w:r>
    </w:p>
    <w:p w:rsidR="00000000" w:rsidDel="00000000" w:rsidP="00000000" w:rsidRDefault="00000000" w:rsidRPr="00000000" w14:paraId="00000289">
      <w:pPr>
        <w:spacing w:line="240" w:lineRule="auto"/>
        <w:rPr>
          <w:rFonts w:ascii="Times New Roman" w:cs="Times New Roman" w:eastAsia="Times New Roman" w:hAnsi="Times New Roman"/>
          <w:b w:val="1"/>
          <w:bCs w:val="1"/>
          <w:color w:val="333333"/>
          <w:sz w:val="23"/>
          <w:szCs w:val="23"/>
          <w:u w:val="single"/>
        </w:rPr>
      </w:pPr>
      <w:r w:rsidDel="00000000" w:rsidR="00000000" w:rsidRPr="00000000">
        <w:rPr>
          <w:rFonts w:ascii="Times New Roman" w:cs="Times New Roman" w:eastAsia="Times New Roman" w:hAnsi="Times New Roman"/>
          <w:b w:val="1"/>
          <w:bCs w:val="1"/>
          <w:color w:val="333333"/>
          <w:sz w:val="23"/>
          <w:szCs w:val="23"/>
          <w:u w:val="single"/>
          <w:rtl w:val="0"/>
        </w:rPr>
        <w:t xml:space="preserve">Indian Succession Act, 1925</w:t>
      </w:r>
    </w:p>
    <w:p w:rsidR="00000000" w:rsidDel="00000000" w:rsidP="00000000" w:rsidRDefault="00000000" w:rsidRPr="00000000" w14:paraId="0000028A">
      <w:pPr>
        <w:spacing w:line="276" w:lineRule="auto"/>
        <w:ind w:left="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If spouse and children exist:</w:t>
      </w:r>
    </w:p>
    <w:p w:rsidR="00000000" w:rsidDel="00000000" w:rsidP="00000000" w:rsidRDefault="00000000" w:rsidRPr="00000000" w14:paraId="0000028B">
      <w:pPr>
        <w:numPr>
          <w:ilvl w:val="0"/>
          <w:numId w:val="15"/>
        </w:numPr>
        <w:spacing w:before="280" w:line="240" w:lineRule="auto"/>
        <w:ind w:left="720" w:hanging="360"/>
        <w:rPr>
          <w:rFonts w:ascii="Times New Roman" w:cs="Times New Roman" w:eastAsia="Times New Roman" w:hAnsi="Times New Roman"/>
          <w:color w:val="333333"/>
          <w:sz w:val="23"/>
          <w:szCs w:val="23"/>
        </w:rPr>
      </w:pPr>
      <w:r w:rsidDel="00000000" w:rsidR="00000000" w:rsidRPr="00000000">
        <w:rPr>
          <w:rFonts w:ascii="Cardo" w:cs="Cardo" w:eastAsia="Cardo" w:hAnsi="Cardo"/>
          <w:color w:val="333333"/>
          <w:sz w:val="23"/>
          <w:szCs w:val="23"/>
          <w:rtl w:val="0"/>
        </w:rPr>
        <w:t xml:space="preserve">Spouse → one-third</w:t>
      </w:r>
    </w:p>
    <w:p w:rsidR="00000000" w:rsidDel="00000000" w:rsidP="00000000" w:rsidRDefault="00000000" w:rsidRPr="00000000" w14:paraId="0000028C">
      <w:pPr>
        <w:numPr>
          <w:ilvl w:val="0"/>
          <w:numId w:val="15"/>
        </w:numPr>
        <w:spacing w:after="280" w:line="240" w:lineRule="auto"/>
        <w:ind w:left="720" w:hanging="360"/>
        <w:rPr>
          <w:rFonts w:ascii="Times New Roman" w:cs="Times New Roman" w:eastAsia="Times New Roman" w:hAnsi="Times New Roman"/>
          <w:color w:val="333333"/>
          <w:sz w:val="23"/>
          <w:szCs w:val="23"/>
        </w:rPr>
      </w:pPr>
      <w:r w:rsidDel="00000000" w:rsidR="00000000" w:rsidRPr="00000000">
        <w:rPr>
          <w:rFonts w:ascii="Cardo" w:cs="Cardo" w:eastAsia="Cardo" w:hAnsi="Cardo"/>
          <w:color w:val="333333"/>
          <w:sz w:val="23"/>
          <w:szCs w:val="23"/>
          <w:rtl w:val="0"/>
        </w:rPr>
        <w:t xml:space="preserve">Children → two-thirds equally</w:t>
      </w:r>
    </w:p>
    <w:p w:rsidR="00000000" w:rsidDel="00000000" w:rsidP="00000000" w:rsidRDefault="00000000" w:rsidRPr="00000000" w14:paraId="0000028D">
      <w:pPr>
        <w:pStyle w:val="Heading3"/>
        <w:spacing w:line="276" w:lineRule="auto"/>
        <w:rPr>
          <w:rFonts w:ascii="Times New Roman" w:cs="Times New Roman" w:eastAsia="Times New Roman" w:hAnsi="Times New Roman"/>
          <w:color w:val="222222"/>
          <w:sz w:val="23"/>
          <w:szCs w:val="23"/>
        </w:rPr>
      </w:pPr>
      <w:r w:rsidDel="00000000" w:rsidR="00000000" w:rsidRPr="00000000">
        <w:rPr>
          <w:rFonts w:ascii="Times New Roman" w:cs="Times New Roman" w:eastAsia="Times New Roman" w:hAnsi="Times New Roman"/>
          <w:b w:val="1"/>
          <w:bCs w:val="1"/>
          <w:color w:val="222222"/>
          <w:sz w:val="23"/>
          <w:szCs w:val="23"/>
          <w:rtl w:val="0"/>
        </w:rPr>
        <w:t xml:space="preserve">If only the spouse exists:</w:t>
      </w:r>
      <w:r w:rsidDel="00000000" w:rsidR="00000000" w:rsidRPr="00000000">
        <w:rPr>
          <w:rtl w:val="0"/>
        </w:rPr>
      </w:r>
    </w:p>
    <w:p w:rsidR="00000000" w:rsidDel="00000000" w:rsidP="00000000" w:rsidRDefault="00000000" w:rsidRPr="00000000" w14:paraId="0000028E">
      <w:pPr>
        <w:numPr>
          <w:ilvl w:val="0"/>
          <w:numId w:val="16"/>
        </w:numPr>
        <w:spacing w:after="280" w:before="280" w:line="240" w:lineRule="auto"/>
        <w:ind w:left="720" w:hanging="360"/>
        <w:rPr>
          <w:rFonts w:ascii="Times New Roman" w:cs="Times New Roman" w:eastAsia="Times New Roman" w:hAnsi="Times New Roman"/>
          <w:color w:val="333333"/>
          <w:sz w:val="23"/>
          <w:szCs w:val="23"/>
        </w:rPr>
      </w:pPr>
      <w:r w:rsidDel="00000000" w:rsidR="00000000" w:rsidRPr="00000000">
        <w:rPr>
          <w:rFonts w:ascii="Times New Roman" w:cs="Times New Roman" w:eastAsia="Times New Roman" w:hAnsi="Times New Roman"/>
          <w:color w:val="333333"/>
          <w:sz w:val="23"/>
          <w:szCs w:val="23"/>
          <w:rtl w:val="0"/>
        </w:rPr>
        <w:t xml:space="preserve">Spouse inherits everything.</w:t>
      </w:r>
    </w:p>
    <w:p w:rsidR="00000000" w:rsidDel="00000000" w:rsidP="00000000" w:rsidRDefault="00000000" w:rsidRPr="00000000" w14:paraId="0000028F">
      <w:pPr>
        <w:pStyle w:val="Heading3"/>
        <w:spacing w:line="276" w:lineRule="auto"/>
        <w:rPr>
          <w:rFonts w:ascii="Times New Roman" w:cs="Times New Roman" w:eastAsia="Times New Roman" w:hAnsi="Times New Roman"/>
          <w:color w:val="222222"/>
          <w:sz w:val="23"/>
          <w:szCs w:val="23"/>
        </w:rPr>
      </w:pPr>
      <w:r w:rsidDel="00000000" w:rsidR="00000000" w:rsidRPr="00000000">
        <w:rPr>
          <w:rFonts w:ascii="Times New Roman" w:cs="Times New Roman" w:eastAsia="Times New Roman" w:hAnsi="Times New Roman"/>
          <w:b w:val="1"/>
          <w:bCs w:val="1"/>
          <w:color w:val="222222"/>
          <w:sz w:val="23"/>
          <w:szCs w:val="23"/>
          <w:rtl w:val="0"/>
        </w:rPr>
        <w:t xml:space="preserve">If no spouse or children:</w:t>
      </w:r>
      <w:r w:rsidDel="00000000" w:rsidR="00000000" w:rsidRPr="00000000">
        <w:rPr>
          <w:rtl w:val="0"/>
        </w:rPr>
      </w:r>
    </w:p>
    <w:p w:rsidR="00000000" w:rsidDel="00000000" w:rsidP="00000000" w:rsidRDefault="00000000" w:rsidRPr="00000000" w14:paraId="00000290">
      <w:pPr>
        <w:numPr>
          <w:ilvl w:val="0"/>
          <w:numId w:val="43"/>
        </w:numPr>
        <w:spacing w:after="280" w:before="280" w:line="240" w:lineRule="auto"/>
        <w:ind w:left="720" w:hanging="360"/>
        <w:rPr>
          <w:rFonts w:ascii="Noto Sans Symbols" w:cs="Noto Sans Symbols" w:eastAsia="Noto Sans Symbols" w:hAnsi="Noto Sans Symbols"/>
          <w:color w:val="333333"/>
          <w:sz w:val="23"/>
          <w:szCs w:val="23"/>
        </w:rPr>
      </w:pPr>
      <w:bookmarkStart w:colFirst="0" w:colLast="0" w:name="_7m1uvc74mk8s" w:id="16"/>
      <w:bookmarkEnd w:id="16"/>
      <w:r w:rsidDel="00000000" w:rsidR="00000000" w:rsidRPr="00000000">
        <w:rPr>
          <w:rFonts w:ascii="Times New Roman" w:cs="Times New Roman" w:eastAsia="Times New Roman" w:hAnsi="Times New Roman"/>
          <w:color w:val="333333"/>
          <w:sz w:val="23"/>
          <w:szCs w:val="23"/>
          <w:rtl w:val="0"/>
        </w:rPr>
        <w:t xml:space="preserve">Parents and then other relatives inherit.</w:t>
      </w:r>
      <w:r w:rsidDel="00000000" w:rsidR="00000000" w:rsidRPr="00000000">
        <w:br w:type="page"/>
      </w:r>
      <w:r w:rsidDel="00000000" w:rsidR="00000000" w:rsidRPr="00000000">
        <w:rPr>
          <w:rtl w:val="0"/>
        </w:rPr>
      </w:r>
    </w:p>
    <w:p w:rsidR="00000000" w:rsidDel="00000000" w:rsidP="00000000" w:rsidRDefault="00000000" w:rsidRPr="00000000" w14:paraId="00000291">
      <w:pPr>
        <w:pStyle w:val="Heading1"/>
        <w:spacing w:line="360" w:lineRule="auto"/>
        <w:jc w:val="center"/>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CHAPTER 8</w:t>
      </w:r>
    </w:p>
    <w:p w:rsidR="00000000" w:rsidDel="00000000" w:rsidP="00000000" w:rsidRDefault="00000000" w:rsidRPr="00000000" w14:paraId="00000292">
      <w:pPr>
        <w:spacing w:line="360" w:lineRule="auto"/>
        <w:jc w:val="center"/>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EVERYDAY LEGAL TERMS</w:t>
      </w:r>
    </w:p>
    <w:p w:rsidR="00000000" w:rsidDel="00000000" w:rsidP="00000000" w:rsidRDefault="00000000" w:rsidRPr="00000000" w14:paraId="00000293">
      <w:pPr>
        <w:spacing w:line="360" w:lineRule="auto"/>
        <w:jc w:val="center"/>
        <w:rPr>
          <w:rFonts w:ascii="Times New Roman" w:cs="Times New Roman" w:eastAsia="Times New Roman" w:hAnsi="Times New Roman"/>
          <w:b w:val="1"/>
          <w:bCs w:val="1"/>
          <w:sz w:val="32"/>
          <w:szCs w:val="32"/>
          <w:u w:val="single"/>
        </w:rPr>
      </w:pPr>
      <w:r w:rsidDel="00000000" w:rsidR="00000000" w:rsidRPr="00000000">
        <w:rPr>
          <w:rtl w:val="0"/>
        </w:rPr>
      </w:r>
    </w:p>
    <w:p w:rsidR="00000000" w:rsidDel="00000000" w:rsidP="00000000" w:rsidRDefault="00000000" w:rsidRPr="00000000" w14:paraId="00000294">
      <w:pPr>
        <w:spacing w:after="22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A–Z Legal Glossary</w:t>
      </w:r>
    </w:p>
    <w:tbl>
      <w:tblPr>
        <w:tblStyle w:val="Table9"/>
        <w:tblW w:w="10053.0" w:type="dxa"/>
        <w:jc w:val="left"/>
        <w:tblLayout w:type="fixed"/>
        <w:tblLook w:val="0600"/>
      </w:tblPr>
      <w:tblGrid>
        <w:gridCol w:w="1800"/>
        <w:gridCol w:w="8253"/>
        <w:tblGridChange w:id="0">
          <w:tblGrid>
            <w:gridCol w:w="1800"/>
            <w:gridCol w:w="8253"/>
          </w:tblGrid>
        </w:tblGridChange>
      </w:tblGrid>
      <w:tr>
        <w:trPr>
          <w:cantSplit w:val="0"/>
          <w:trHeight w:val="300" w:hRule="atLeast"/>
          <w:tblHeader w:val="1"/>
        </w:trPr>
        <w:tc>
          <w:tcPr>
            <w:tcBorders>
              <w:top w:color="878787" w:space="0" w:sz="6" w:val="single"/>
              <w:left w:color="878787" w:space="0" w:sz="6" w:val="single"/>
              <w:bottom w:color="c1c1c1" w:space="0" w:sz="6" w:val="single"/>
              <w:right w:color="878787" w:space="0" w:sz="6" w:val="single"/>
            </w:tcBorders>
            <w:shd w:fill="15274d" w:val="clear"/>
            <w:tcMar>
              <w:top w:w="60.0" w:type="dxa"/>
              <w:left w:w="60.0" w:type="dxa"/>
              <w:bottom w:w="60.0" w:type="dxa"/>
              <w:right w:w="60.0" w:type="dxa"/>
            </w:tcMar>
          </w:tcPr>
          <w:p w:rsidR="00000000" w:rsidDel="00000000" w:rsidP="00000000" w:rsidRDefault="00000000" w:rsidRPr="00000000" w14:paraId="00000295">
            <w:pPr>
              <w:spacing w:line="360" w:lineRule="auto"/>
              <w:jc w:val="center"/>
              <w:rPr>
                <w:rFonts w:ascii="Times New Roman" w:cs="Times New Roman" w:eastAsia="Times New Roman" w:hAnsi="Times New Roman"/>
                <w:b w:val="1"/>
                <w:bCs w:val="1"/>
                <w:color w:val="ffffff"/>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Term</w:t>
            </w:r>
          </w:p>
        </w:tc>
        <w:tc>
          <w:tcPr>
            <w:tcBorders>
              <w:top w:color="878787" w:space="0" w:sz="6" w:val="single"/>
              <w:left w:color="878787" w:space="0" w:sz="6" w:val="single"/>
              <w:bottom w:color="c1c1c1" w:space="0" w:sz="6" w:val="single"/>
              <w:right w:color="878787" w:space="0" w:sz="6" w:val="single"/>
            </w:tcBorders>
            <w:shd w:fill="15274d" w:val="clear"/>
            <w:tcMar>
              <w:top w:w="60.0" w:type="dxa"/>
              <w:left w:w="60.0" w:type="dxa"/>
              <w:bottom w:w="60.0" w:type="dxa"/>
              <w:right w:w="60.0" w:type="dxa"/>
            </w:tcMar>
          </w:tcPr>
          <w:p w:rsidR="00000000" w:rsidDel="00000000" w:rsidP="00000000" w:rsidRDefault="00000000" w:rsidRPr="00000000" w14:paraId="00000296">
            <w:pPr>
              <w:spacing w:line="360" w:lineRule="auto"/>
              <w:jc w:val="center"/>
              <w:rPr>
                <w:rFonts w:ascii="Times New Roman" w:cs="Times New Roman" w:eastAsia="Times New Roman" w:hAnsi="Times New Roman"/>
                <w:b w:val="1"/>
                <w:bCs w:val="1"/>
                <w:color w:val="ffffff"/>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Plain-Language Meaning</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97">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Accused</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98">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person charged with a criminal offence who has not yet been tried or convicted.</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99">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Affidavit</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9A">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written statement sworn or affirmed before an authorized officer. Used as evidence in courts.</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9B">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Bail</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9C">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Temporary release of an arrested person on conditions set by the court, usually a surety amount.</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9D">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Caveat</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9E">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notice filed in court asking that no order be made in a matter without first hearing you.</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9F">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Charge Sheet</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A0">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formal document filed by police listing criminal charges against an accused person (also called Challan).</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A1">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Cognizable Offence</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A2">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crime (e.g., theft, murder, rape) for which police may arrest without a warrant and investigate directly.</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A3">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Decree</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A4">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The formal decision of a court in a civil suit, stating the rights of the parties.</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A5">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Default Bail</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A6">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Bail granted as a matter of right when police fail to file the charge sheet within the prescribed period.</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A7">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Ex Parte</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A8">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proceeding conducted or order passed in the absence of one party.</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A9">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FIR</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AA">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First Information Report — the first written record of a cognizable offence filed at a police station.</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AB">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Injunction</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AC">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court order directing a party to do or refrain from doing a specific act.</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AD">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Jurisdiction</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AE">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The legal authority of a court to hear and decide a particular case.</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AF">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Locus Standi</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B0">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The legal right or standing to bring an action before a court.</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B1">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Magistrate</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B2">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judicial officer with limited criminal jurisdiction; the entry point of the criminal justice system.</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B3">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Non-Cognizable Offence</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B4">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less serious crime (e.g., assault without injury) where police cannot arrest without a warrant.</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B5">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PIL</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B6">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Public Interest Litigation — a case filed by any citizen for the public good, not just personal benefit.</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B7">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Plaint</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B8">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The written complaint filed by the plaintiff to start a civil case.</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B9">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Remand</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BA">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An order by a Magistrate to keep an accused in police or judicial custody for further investigation.</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BB">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Res Judicata</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BC">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Latin: 'The matter has been decided.' A settled matter cannot be re-litigated between the same parties.</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BD">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Stay Order</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BE">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court order halting proceedings or actions until the court hears and decides the matter.</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BF">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Sub Judice</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C0">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Latin: 'Under a judge.' A matter currently being considered by a court.</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C1">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Summons</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C2">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court document ordering a person to appear before the court on a specified date.</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C3">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Tort</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C4">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civil wrong (other than breach of contract) that causes harm and gives rise to a claim for damages.</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C5">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Vakalatnama</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C6">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document signed by a client authorizing a lawyer to appear and act on their behalf in court.</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C7">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Writ</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C8">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formal court order directing a person or authority to do or refrain from doing an act.</w:t>
            </w:r>
          </w:p>
        </w:tc>
      </w:tr>
    </w:tbl>
    <w:p w:rsidR="00000000" w:rsidDel="00000000" w:rsidP="00000000" w:rsidRDefault="00000000" w:rsidRPr="00000000" w14:paraId="000002C9">
      <w:pPr>
        <w:spacing w:after="220" w:line="360"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2CA">
      <w:pPr>
        <w:spacing w:line="276" w:lineRule="auto"/>
        <w:rPr>
          <w:rFonts w:ascii="Times New Roman" w:cs="Times New Roman" w:eastAsia="Times New Roman" w:hAnsi="Times New Roman"/>
          <w:b w:val="1"/>
          <w:bCs w:val="1"/>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2CB">
      <w:pPr>
        <w:spacing w:after="22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Key Latin Maxims</w:t>
      </w:r>
    </w:p>
    <w:tbl>
      <w:tblPr>
        <w:tblStyle w:val="Table10"/>
        <w:tblW w:w="10080.0" w:type="dxa"/>
        <w:jc w:val="left"/>
        <w:tblLayout w:type="fixed"/>
        <w:tblLook w:val="0600"/>
      </w:tblPr>
      <w:tblGrid>
        <w:gridCol w:w="2671"/>
        <w:gridCol w:w="3116"/>
        <w:gridCol w:w="4293"/>
        <w:tblGridChange w:id="0">
          <w:tblGrid>
            <w:gridCol w:w="2671"/>
            <w:gridCol w:w="3116"/>
            <w:gridCol w:w="4293"/>
          </w:tblGrid>
        </w:tblGridChange>
      </w:tblGrid>
      <w:tr>
        <w:trPr>
          <w:cantSplit w:val="0"/>
          <w:trHeight w:val="300" w:hRule="atLeast"/>
          <w:tblHeader w:val="1"/>
        </w:trPr>
        <w:tc>
          <w:tcPr>
            <w:tcBorders>
              <w:top w:color="878787" w:space="0" w:sz="6" w:val="single"/>
              <w:left w:color="878787" w:space="0" w:sz="6" w:val="single"/>
              <w:bottom w:color="c1c1c1" w:space="0" w:sz="6" w:val="single"/>
              <w:right w:color="878787" w:space="0" w:sz="6" w:val="single"/>
            </w:tcBorders>
            <w:shd w:fill="15274d" w:val="clear"/>
            <w:tcMar>
              <w:top w:w="60.0" w:type="dxa"/>
              <w:left w:w="60.0" w:type="dxa"/>
              <w:bottom w:w="60.0" w:type="dxa"/>
              <w:right w:w="60.0" w:type="dxa"/>
            </w:tcMar>
          </w:tcPr>
          <w:p w:rsidR="00000000" w:rsidDel="00000000" w:rsidP="00000000" w:rsidRDefault="00000000" w:rsidRPr="00000000" w14:paraId="000002CC">
            <w:pPr>
              <w:spacing w:line="360" w:lineRule="auto"/>
              <w:jc w:val="center"/>
              <w:rPr>
                <w:rFonts w:ascii="Times New Roman" w:cs="Times New Roman" w:eastAsia="Times New Roman" w:hAnsi="Times New Roman"/>
                <w:b w:val="1"/>
                <w:bCs w:val="1"/>
                <w:color w:val="ffffff"/>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Maxim</w:t>
            </w:r>
          </w:p>
        </w:tc>
        <w:tc>
          <w:tcPr>
            <w:tcBorders>
              <w:top w:color="878787" w:space="0" w:sz="6" w:val="single"/>
              <w:left w:color="878787" w:space="0" w:sz="6" w:val="single"/>
              <w:bottom w:color="c1c1c1" w:space="0" w:sz="6" w:val="single"/>
              <w:right w:color="878787" w:space="0" w:sz="6" w:val="single"/>
            </w:tcBorders>
            <w:shd w:fill="15274d" w:val="clear"/>
            <w:tcMar>
              <w:top w:w="60.0" w:type="dxa"/>
              <w:left w:w="60.0" w:type="dxa"/>
              <w:bottom w:w="60.0" w:type="dxa"/>
              <w:right w:w="60.0" w:type="dxa"/>
            </w:tcMar>
          </w:tcPr>
          <w:p w:rsidR="00000000" w:rsidDel="00000000" w:rsidP="00000000" w:rsidRDefault="00000000" w:rsidRPr="00000000" w14:paraId="000002CD">
            <w:pPr>
              <w:spacing w:line="360" w:lineRule="auto"/>
              <w:jc w:val="center"/>
              <w:rPr>
                <w:rFonts w:ascii="Times New Roman" w:cs="Times New Roman" w:eastAsia="Times New Roman" w:hAnsi="Times New Roman"/>
                <w:b w:val="1"/>
                <w:bCs w:val="1"/>
                <w:color w:val="ffffff"/>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Meaning</w:t>
            </w:r>
          </w:p>
        </w:tc>
        <w:tc>
          <w:tcPr>
            <w:tcBorders>
              <w:top w:color="878787" w:space="0" w:sz="6" w:val="single"/>
              <w:left w:color="878787" w:space="0" w:sz="6" w:val="single"/>
              <w:bottom w:color="c1c1c1" w:space="0" w:sz="6" w:val="single"/>
              <w:right w:color="878787" w:space="0" w:sz="6" w:val="single"/>
            </w:tcBorders>
            <w:shd w:fill="15274d" w:val="clear"/>
            <w:tcMar>
              <w:top w:w="60.0" w:type="dxa"/>
              <w:left w:w="60.0" w:type="dxa"/>
              <w:bottom w:w="60.0" w:type="dxa"/>
              <w:right w:w="60.0" w:type="dxa"/>
            </w:tcMar>
          </w:tcPr>
          <w:p w:rsidR="00000000" w:rsidDel="00000000" w:rsidP="00000000" w:rsidRDefault="00000000" w:rsidRPr="00000000" w14:paraId="000002CE">
            <w:pPr>
              <w:spacing w:line="360" w:lineRule="auto"/>
              <w:jc w:val="center"/>
              <w:rPr>
                <w:rFonts w:ascii="Times New Roman" w:cs="Times New Roman" w:eastAsia="Times New Roman" w:hAnsi="Times New Roman"/>
                <w:b w:val="1"/>
                <w:bCs w:val="1"/>
                <w:color w:val="ffffff"/>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Application</w:t>
            </w:r>
          </w:p>
        </w:tc>
      </w:tr>
      <w:tr>
        <w:trPr>
          <w:cantSplit w:val="0"/>
          <w:trHeight w:val="630" w:hRule="atLeast"/>
          <w:tblHeader w:val="1"/>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CF">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Audi Alteram Partem</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D0">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Hear the other side.</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D1">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No order may be passed without giving both parties a chance to be heard.</w:t>
            </w:r>
          </w:p>
        </w:tc>
      </w:tr>
      <w:tr>
        <w:trPr>
          <w:cantSplit w:val="0"/>
          <w:trHeight w:val="465" w:hRule="atLeast"/>
          <w:tblHeader w:val="1"/>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D2">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Nemo Judex in Causa Sua</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D3">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No one should be judge in their own cause.</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D4">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judge with a personal interest in a case must recuse themselves.</w:t>
            </w:r>
          </w:p>
        </w:tc>
      </w:tr>
      <w:tr>
        <w:trPr>
          <w:cantSplit w:val="0"/>
          <w:trHeight w:val="63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D5">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Actus Non Facit Reum...</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D6">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An act does not make a person guilty unless the mind is also guilty.</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D7">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 crime requires both a guilty act (actus reus) and a guilty mind (mens rea).</w:t>
            </w:r>
          </w:p>
        </w:tc>
      </w:tr>
      <w:tr>
        <w:trPr>
          <w:cantSplit w:val="0"/>
          <w:trHeight w:val="465"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D8">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Ignorantia Juris...</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D9">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Ignorance of the law is no excuse.</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DA">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Every person is presumed to know the law.</w:t>
            </w:r>
          </w:p>
        </w:tc>
      </w:tr>
      <w:tr>
        <w:trPr>
          <w:cantSplit w:val="0"/>
          <w:trHeight w:val="63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DB">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Caveat Emptor</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DC">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Let the buyer beware.</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DD">
            <w:pPr>
              <w:spacing w:line="360" w:lineRule="auto"/>
              <w:jc w:val="center"/>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Buyers should verify what they purchase; limited protection historically (now modified by consumer law).</w:t>
            </w:r>
          </w:p>
        </w:tc>
      </w:tr>
    </w:tbl>
    <w:p w:rsidR="00000000" w:rsidDel="00000000" w:rsidP="00000000" w:rsidRDefault="00000000" w:rsidRPr="00000000" w14:paraId="000002DE">
      <w:pPr>
        <w:spacing w:line="36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2DF">
      <w:pPr>
        <w:spacing w:line="276" w:lineRule="auto"/>
        <w:rPr>
          <w:rFonts w:ascii="Times New Roman" w:cs="Times New Roman" w:eastAsia="Times New Roman" w:hAnsi="Times New Roman"/>
          <w:b w:val="1"/>
          <w:bCs w:val="1"/>
          <w:sz w:val="32"/>
          <w:szCs w:val="32"/>
          <w:u w:val="single"/>
        </w:rPr>
      </w:pPr>
      <w:bookmarkStart w:colFirst="0" w:colLast="0" w:name="_diiv7r3c82lm" w:id="17"/>
      <w:bookmarkEnd w:id="17"/>
      <w:r w:rsidDel="00000000" w:rsidR="00000000" w:rsidRPr="00000000">
        <w:br w:type="page"/>
      </w:r>
      <w:r w:rsidDel="00000000" w:rsidR="00000000" w:rsidRPr="00000000">
        <w:rPr>
          <w:rtl w:val="0"/>
        </w:rPr>
      </w:r>
    </w:p>
    <w:p w:rsidR="00000000" w:rsidDel="00000000" w:rsidP="00000000" w:rsidRDefault="00000000" w:rsidRPr="00000000" w14:paraId="000002E0">
      <w:pPr>
        <w:pStyle w:val="Heading1"/>
        <w:spacing w:line="360" w:lineRule="auto"/>
        <w:jc w:val="center"/>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CHAPTER 9</w:t>
      </w:r>
    </w:p>
    <w:p w:rsidR="00000000" w:rsidDel="00000000" w:rsidP="00000000" w:rsidRDefault="00000000" w:rsidRPr="00000000" w14:paraId="000002E1">
      <w:pPr>
        <w:spacing w:line="360" w:lineRule="auto"/>
        <w:jc w:val="center"/>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EMERGENCY HELP</w:t>
      </w:r>
    </w:p>
    <w:p w:rsidR="00000000" w:rsidDel="00000000" w:rsidP="00000000" w:rsidRDefault="00000000" w:rsidRPr="00000000" w14:paraId="000002E2">
      <w:pPr>
        <w:spacing w:line="360" w:lineRule="auto"/>
        <w:jc w:val="cente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2E3">
      <w:pPr>
        <w:spacing w:after="22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National Emergency Helplines</w:t>
      </w:r>
    </w:p>
    <w:tbl>
      <w:tblPr>
        <w:tblStyle w:val="Table11"/>
        <w:tblW w:w="9165.0" w:type="dxa"/>
        <w:jc w:val="left"/>
        <w:tblLayout w:type="fixed"/>
        <w:tblLook w:val="0600"/>
      </w:tblPr>
      <w:tblGrid>
        <w:gridCol w:w="3534"/>
        <w:gridCol w:w="2226"/>
        <w:gridCol w:w="3405"/>
        <w:tblGridChange w:id="0">
          <w:tblGrid>
            <w:gridCol w:w="3534"/>
            <w:gridCol w:w="2226"/>
            <w:gridCol w:w="3405"/>
          </w:tblGrid>
        </w:tblGridChange>
      </w:tblGrid>
      <w:tr>
        <w:trPr>
          <w:cantSplit w:val="0"/>
          <w:trHeight w:val="300" w:hRule="atLeast"/>
          <w:tblHeader w:val="0"/>
        </w:trPr>
        <w:tc>
          <w:tcPr>
            <w:tcBorders>
              <w:top w:color="878787" w:space="0" w:sz="6" w:val="single"/>
              <w:left w:color="878787" w:space="0" w:sz="6" w:val="single"/>
              <w:bottom w:color="c1c1c1" w:space="0" w:sz="6" w:val="single"/>
              <w:right w:color="878787" w:space="0" w:sz="6" w:val="single"/>
            </w:tcBorders>
            <w:shd w:fill="15274d" w:val="clear"/>
            <w:tcMar>
              <w:top w:w="60.0" w:type="dxa"/>
              <w:left w:w="60.0" w:type="dxa"/>
              <w:bottom w:w="60.0" w:type="dxa"/>
              <w:right w:w="60.0" w:type="dxa"/>
            </w:tcMar>
          </w:tcPr>
          <w:p w:rsidR="00000000" w:rsidDel="00000000" w:rsidP="00000000" w:rsidRDefault="00000000" w:rsidRPr="00000000" w14:paraId="000002E4">
            <w:pPr>
              <w:spacing w:line="360" w:lineRule="auto"/>
              <w:rPr>
                <w:rFonts w:ascii="Times New Roman" w:cs="Times New Roman" w:eastAsia="Times New Roman" w:hAnsi="Times New Roman"/>
                <w:b w:val="1"/>
                <w:bCs w:val="1"/>
                <w:color w:val="ffffff"/>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Service</w:t>
            </w:r>
          </w:p>
        </w:tc>
        <w:tc>
          <w:tcPr>
            <w:tcBorders>
              <w:top w:color="878787" w:space="0" w:sz="6" w:val="single"/>
              <w:left w:color="878787" w:space="0" w:sz="6" w:val="single"/>
              <w:bottom w:color="c1c1c1" w:space="0" w:sz="6" w:val="single"/>
              <w:right w:color="878787" w:space="0" w:sz="6" w:val="single"/>
            </w:tcBorders>
            <w:shd w:fill="15274d" w:val="clear"/>
            <w:tcMar>
              <w:top w:w="60.0" w:type="dxa"/>
              <w:left w:w="60.0" w:type="dxa"/>
              <w:bottom w:w="60.0" w:type="dxa"/>
              <w:right w:w="60.0" w:type="dxa"/>
            </w:tcMar>
          </w:tcPr>
          <w:p w:rsidR="00000000" w:rsidDel="00000000" w:rsidP="00000000" w:rsidRDefault="00000000" w:rsidRPr="00000000" w14:paraId="000002E5">
            <w:pPr>
              <w:spacing w:line="360" w:lineRule="auto"/>
              <w:rPr>
                <w:rFonts w:ascii="Times New Roman" w:cs="Times New Roman" w:eastAsia="Times New Roman" w:hAnsi="Times New Roman"/>
                <w:b w:val="1"/>
                <w:bCs w:val="1"/>
                <w:color w:val="ffffff"/>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Number</w:t>
            </w:r>
          </w:p>
        </w:tc>
        <w:tc>
          <w:tcPr>
            <w:tcBorders>
              <w:top w:color="878787" w:space="0" w:sz="6" w:val="single"/>
              <w:left w:color="878787" w:space="0" w:sz="6" w:val="single"/>
              <w:bottom w:color="c1c1c1" w:space="0" w:sz="6" w:val="single"/>
              <w:right w:color="878787" w:space="0" w:sz="6" w:val="single"/>
            </w:tcBorders>
            <w:shd w:fill="15274d" w:val="clear"/>
            <w:tcMar>
              <w:top w:w="60.0" w:type="dxa"/>
              <w:left w:w="60.0" w:type="dxa"/>
              <w:bottom w:w="60.0" w:type="dxa"/>
              <w:right w:w="60.0" w:type="dxa"/>
            </w:tcMar>
          </w:tcPr>
          <w:p w:rsidR="00000000" w:rsidDel="00000000" w:rsidP="00000000" w:rsidRDefault="00000000" w:rsidRPr="00000000" w14:paraId="000002E6">
            <w:pPr>
              <w:spacing w:line="360" w:lineRule="auto"/>
              <w:rPr>
                <w:rFonts w:ascii="Times New Roman" w:cs="Times New Roman" w:eastAsia="Times New Roman" w:hAnsi="Times New Roman"/>
                <w:b w:val="1"/>
                <w:bCs w:val="1"/>
                <w:color w:val="ffffff"/>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Available</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E7">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Police Emergency</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E8">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112</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E9">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24 × 7</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EA">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Ambulance</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EB">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108</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EC">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24 × 7</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ED">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Women's Helpline (National)</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EE">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1091 / 181</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EF">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24 × 7</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F0">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Child Helpline (Childline India)</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F1">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1098</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F2">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24 × 7</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F3">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NALSA Legal Aid</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F4">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15100</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F5">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24 × 7</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F6">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National Human Rights Commission</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F7">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14433</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F8">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Working hours</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F9">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Domestic Violence Helpline</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FA">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181</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FB">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24 × 7</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FC">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Senior Citizen Helpline</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FD">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14567</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2FE">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24 × 7</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2FF">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Cybercrime Helpline</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300">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1930</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301">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24 × 7</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302">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Suicide Prevention (iCall)</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303">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9152987821</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304">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Mon–Sat, 8am–10pm</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305">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Anti-Human Trafficking (MHA)</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306">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1800-419-8800</w:t>
            </w:r>
          </w:p>
        </w:tc>
        <w:tc>
          <w:tcPr>
            <w:tcBorders>
              <w:top w:color="c1c1c1" w:space="0" w:sz="6" w:val="single"/>
              <w:left w:color="c1c1c1" w:space="0" w:sz="6" w:val="single"/>
              <w:bottom w:color="c1c1c1" w:space="0" w:sz="6" w:val="single"/>
              <w:right w:color="c1c1c1" w:space="0" w:sz="6" w:val="single"/>
            </w:tcBorders>
            <w:shd w:fill="f2f5f9" w:val="clear"/>
            <w:tcMar>
              <w:top w:w="60.0" w:type="dxa"/>
              <w:left w:w="60.0" w:type="dxa"/>
              <w:bottom w:w="60.0" w:type="dxa"/>
              <w:right w:w="60.0" w:type="dxa"/>
            </w:tcMar>
          </w:tcPr>
          <w:p w:rsidR="00000000" w:rsidDel="00000000" w:rsidP="00000000" w:rsidRDefault="00000000" w:rsidRPr="00000000" w14:paraId="00000307">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24 × 7</w:t>
            </w:r>
          </w:p>
        </w:tc>
      </w:tr>
      <w:tr>
        <w:trPr>
          <w:cantSplit w:val="0"/>
          <w:trHeight w:val="300" w:hRule="atLeast"/>
          <w:tblHeader w:val="0"/>
        </w:trPr>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308">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Disaster Management</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309">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108 / 1078</w:t>
            </w:r>
          </w:p>
        </w:tc>
        <w:tc>
          <w:tcPr>
            <w:tcBorders>
              <w:top w:color="c1c1c1" w:space="0" w:sz="6" w:val="single"/>
              <w:left w:color="c1c1c1" w:space="0" w:sz="6" w:val="single"/>
              <w:bottom w:color="c1c1c1" w:space="0" w:sz="6" w:val="single"/>
              <w:right w:color="c1c1c1" w:space="0" w:sz="6" w:val="single"/>
            </w:tcBorders>
            <w:shd w:fill="ffffff" w:val="clear"/>
            <w:tcMar>
              <w:top w:w="60.0" w:type="dxa"/>
              <w:left w:w="60.0" w:type="dxa"/>
              <w:bottom w:w="60.0" w:type="dxa"/>
              <w:right w:w="60.0" w:type="dxa"/>
            </w:tcMar>
          </w:tcPr>
          <w:p w:rsidR="00000000" w:rsidDel="00000000" w:rsidP="00000000" w:rsidRDefault="00000000" w:rsidRPr="00000000" w14:paraId="0000030A">
            <w:pPr>
              <w:spacing w:line="360" w:lineRule="auto"/>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24 × 7</w:t>
            </w:r>
          </w:p>
        </w:tc>
      </w:tr>
    </w:tbl>
    <w:p w:rsidR="00000000" w:rsidDel="00000000" w:rsidP="00000000" w:rsidRDefault="00000000" w:rsidRPr="00000000" w14:paraId="0000030B">
      <w:pPr>
        <w:spacing w:after="80" w:line="360" w:lineRule="auto"/>
        <w:rPr>
          <w:rFonts w:ascii="Times New Roman" w:cs="Times New Roman" w:eastAsia="Times New Roman" w:hAnsi="Times New Roman"/>
          <w:b w:val="1"/>
          <w:bCs w:val="1"/>
          <w:color w:val="1c4394"/>
          <w:sz w:val="28"/>
          <w:szCs w:val="28"/>
        </w:rPr>
      </w:pPr>
      <w:r w:rsidDel="00000000" w:rsidR="00000000" w:rsidRPr="00000000">
        <w:rPr>
          <w:rtl w:val="0"/>
        </w:rPr>
      </w:r>
    </w:p>
    <w:p w:rsidR="00000000" w:rsidDel="00000000" w:rsidP="00000000" w:rsidRDefault="00000000" w:rsidRPr="00000000" w14:paraId="0000030C">
      <w:pPr>
        <w:spacing w:after="8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If You Are Wrongfully Arrested</w:t>
      </w:r>
    </w:p>
    <w:p w:rsidR="00000000" w:rsidDel="00000000" w:rsidP="00000000" w:rsidRDefault="00000000" w:rsidRPr="00000000" w14:paraId="0000030D">
      <w:pPr>
        <w:numPr>
          <w:ilvl w:val="0"/>
          <w:numId w:val="29"/>
        </w:numPr>
        <w:spacing w:before="24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Stay calm. Do not resist arrest physically.</w:t>
      </w:r>
    </w:p>
    <w:p w:rsidR="00000000" w:rsidDel="00000000" w:rsidP="00000000" w:rsidRDefault="00000000" w:rsidRPr="00000000" w14:paraId="0000030E">
      <w:pPr>
        <w:numPr>
          <w:ilvl w:val="0"/>
          <w:numId w:val="29"/>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Ask the arresting officer to identify themselves and state the grounds of arrest.</w:t>
      </w:r>
    </w:p>
    <w:p w:rsidR="00000000" w:rsidDel="00000000" w:rsidP="00000000" w:rsidRDefault="00000000" w:rsidRPr="00000000" w14:paraId="0000030F">
      <w:pPr>
        <w:numPr>
          <w:ilvl w:val="0"/>
          <w:numId w:val="29"/>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Immediately inform a family member or trusted friend.</w:t>
      </w:r>
    </w:p>
    <w:p w:rsidR="00000000" w:rsidDel="00000000" w:rsidP="00000000" w:rsidRDefault="00000000" w:rsidRPr="00000000" w14:paraId="00000310">
      <w:pPr>
        <w:numPr>
          <w:ilvl w:val="0"/>
          <w:numId w:val="29"/>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Contact a lawyer. If you cannot afford one, contact the nearest DLSA (Legal Aid Helpline: 15100).</w:t>
      </w:r>
    </w:p>
    <w:p w:rsidR="00000000" w:rsidDel="00000000" w:rsidP="00000000" w:rsidRDefault="00000000" w:rsidRPr="00000000" w14:paraId="00000311">
      <w:pPr>
        <w:numPr>
          <w:ilvl w:val="0"/>
          <w:numId w:val="29"/>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Demand to be produced before a Magistrate within 24 hours — this is your constitutional right.</w:t>
      </w:r>
    </w:p>
    <w:p w:rsidR="00000000" w:rsidDel="00000000" w:rsidP="00000000" w:rsidRDefault="00000000" w:rsidRPr="00000000" w14:paraId="00000312">
      <w:pPr>
        <w:numPr>
          <w:ilvl w:val="0"/>
          <w:numId w:val="29"/>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Do not sign any document without reading it or without your lawyer present.</w:t>
      </w:r>
    </w:p>
    <w:p w:rsidR="00000000" w:rsidDel="00000000" w:rsidP="00000000" w:rsidRDefault="00000000" w:rsidRPr="00000000" w14:paraId="00000313">
      <w:pPr>
        <w:numPr>
          <w:ilvl w:val="0"/>
          <w:numId w:val="29"/>
        </w:numPr>
        <w:spacing w:after="28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If released on bail, preserve all paperwork; report any further harassment to the SP or High Court.</w:t>
      </w:r>
    </w:p>
    <w:p w:rsidR="00000000" w:rsidDel="00000000" w:rsidP="00000000" w:rsidRDefault="00000000" w:rsidRPr="00000000" w14:paraId="00000314">
      <w:pPr>
        <w:spacing w:after="8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If You Are a Victim of Domestic Violence</w:t>
      </w:r>
    </w:p>
    <w:p w:rsidR="00000000" w:rsidDel="00000000" w:rsidP="00000000" w:rsidRDefault="00000000" w:rsidRPr="00000000" w14:paraId="00000315">
      <w:pPr>
        <w:numPr>
          <w:ilvl w:val="0"/>
          <w:numId w:val="56"/>
        </w:numPr>
        <w:spacing w:before="24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If you are in immediate danger, call 112 (Police) or 181 (Women's Helpline).</w:t>
      </w:r>
    </w:p>
    <w:p w:rsidR="00000000" w:rsidDel="00000000" w:rsidP="00000000" w:rsidRDefault="00000000" w:rsidRPr="00000000" w14:paraId="00000316">
      <w:pPr>
        <w:numPr>
          <w:ilvl w:val="0"/>
          <w:numId w:val="56"/>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Leave the situation if it is safe to do so. Go to a neighbor, relative, or shelter home.</w:t>
      </w:r>
    </w:p>
    <w:p w:rsidR="00000000" w:rsidDel="00000000" w:rsidP="00000000" w:rsidRDefault="00000000" w:rsidRPr="00000000" w14:paraId="00000317">
      <w:pPr>
        <w:numPr>
          <w:ilvl w:val="0"/>
          <w:numId w:val="56"/>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Contact a Protection Officer (PO) — available in every district. The PO will help you file a Domestic Incident Report (DIR) and apply for a Protection Order.</w:t>
      </w:r>
    </w:p>
    <w:p w:rsidR="00000000" w:rsidDel="00000000" w:rsidP="00000000" w:rsidRDefault="00000000" w:rsidRPr="00000000" w14:paraId="00000318">
      <w:pPr>
        <w:numPr>
          <w:ilvl w:val="0"/>
          <w:numId w:val="56"/>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Gather evidence if you can: photographs of injuries, threatening messages, medical records.</w:t>
      </w:r>
    </w:p>
    <w:p w:rsidR="00000000" w:rsidDel="00000000" w:rsidP="00000000" w:rsidRDefault="00000000" w:rsidRPr="00000000" w14:paraId="00000319">
      <w:pPr>
        <w:numPr>
          <w:ilvl w:val="0"/>
          <w:numId w:val="56"/>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The court can grant emergency protection orders within 3 days of filing.</w:t>
      </w:r>
    </w:p>
    <w:p w:rsidR="00000000" w:rsidDel="00000000" w:rsidP="00000000" w:rsidRDefault="00000000" w:rsidRPr="00000000" w14:paraId="0000031A">
      <w:pPr>
        <w:numPr>
          <w:ilvl w:val="0"/>
          <w:numId w:val="56"/>
        </w:numPr>
        <w:spacing w:after="28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You have the right to remain in the shared household — you cannot be thrown out without a court order.</w:t>
      </w:r>
    </w:p>
    <w:p w:rsidR="00000000" w:rsidDel="00000000" w:rsidP="00000000" w:rsidRDefault="00000000" w:rsidRPr="00000000" w14:paraId="0000031B">
      <w:pPr>
        <w:spacing w:after="8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Cybercrime Emergency</w:t>
      </w:r>
    </w:p>
    <w:p w:rsidR="00000000" w:rsidDel="00000000" w:rsidP="00000000" w:rsidRDefault="00000000" w:rsidRPr="00000000" w14:paraId="0000031C">
      <w:pPr>
        <w:numPr>
          <w:ilvl w:val="0"/>
          <w:numId w:val="54"/>
        </w:numPr>
        <w:spacing w:before="24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Call the National Cybercrime Helpline: 1930 immediately after any online fraud.</w:t>
      </w:r>
    </w:p>
    <w:p w:rsidR="00000000" w:rsidDel="00000000" w:rsidP="00000000" w:rsidRDefault="00000000" w:rsidRPr="00000000" w14:paraId="0000031D">
      <w:pPr>
        <w:numPr>
          <w:ilvl w:val="0"/>
          <w:numId w:val="54"/>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Report financial fraud within hours — banks can freeze transactions if notified promptly. Call your bank's 24×7 helpline immediately.</w:t>
      </w:r>
    </w:p>
    <w:p w:rsidR="00000000" w:rsidDel="00000000" w:rsidP="00000000" w:rsidRDefault="00000000" w:rsidRPr="00000000" w14:paraId="0000031E">
      <w:pPr>
        <w:numPr>
          <w:ilvl w:val="0"/>
          <w:numId w:val="54"/>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File a complaint online at cybercrime.gov.in for cyberfraud, cyberstalking, child pornography, and other offences.</w:t>
      </w:r>
    </w:p>
    <w:p w:rsidR="00000000" w:rsidDel="00000000" w:rsidP="00000000" w:rsidRDefault="00000000" w:rsidRPr="00000000" w14:paraId="0000031F">
      <w:pPr>
        <w:numPr>
          <w:ilvl w:val="0"/>
          <w:numId w:val="54"/>
        </w:numPr>
        <w:spacing w:after="28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Preserve all evidence: screenshots of messages, email headers, transaction IDs.</w:t>
      </w:r>
    </w:p>
    <w:p w:rsidR="00000000" w:rsidDel="00000000" w:rsidP="00000000" w:rsidRDefault="00000000" w:rsidRPr="00000000" w14:paraId="00000320">
      <w:pPr>
        <w:spacing w:after="220"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21">
      <w:pPr>
        <w:spacing w:after="220"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22">
      <w:pPr>
        <w:spacing w:after="22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Emergency Legal Checklist</w:t>
      </w:r>
    </w:p>
    <w:tbl>
      <w:tblPr>
        <w:tblStyle w:val="Table12"/>
        <w:tblW w:w="9630.0" w:type="dxa"/>
        <w:jc w:val="left"/>
        <w:tblInd w:w="-306.0" w:type="dxa"/>
        <w:tblLayout w:type="fixed"/>
        <w:tblLook w:val="0600"/>
      </w:tblPr>
      <w:tblGrid>
        <w:gridCol w:w="165"/>
        <w:gridCol w:w="9465"/>
        <w:tblGridChange w:id="0">
          <w:tblGrid>
            <w:gridCol w:w="165"/>
            <w:gridCol w:w="9465"/>
          </w:tblGrid>
        </w:tblGridChange>
      </w:tblGrid>
      <w:tr>
        <w:trPr>
          <w:cantSplit w:val="0"/>
          <w:trHeight w:val="1905" w:hRule="atLeast"/>
          <w:tblHeader w:val="0"/>
        </w:trPr>
        <w:tc>
          <w:tcPr>
            <w:tcBorders>
              <w:top w:color="000000" w:space="0" w:sz="6" w:val="single"/>
              <w:left w:color="000000" w:space="0" w:sz="6" w:val="single"/>
              <w:bottom w:color="000000" w:space="0" w:sz="6" w:val="single"/>
              <w:right w:color="000000" w:space="0" w:sz="6" w:val="single"/>
            </w:tcBorders>
            <w:shd w:fill="a87115" w:val="clear"/>
            <w:tcMar>
              <w:top w:w="60.0" w:type="dxa"/>
              <w:left w:w="60.0" w:type="dxa"/>
              <w:bottom w:w="60.0" w:type="dxa"/>
              <w:right w:w="60.0" w:type="dxa"/>
            </w:tcMar>
          </w:tcPr>
          <w:p w:rsidR="00000000" w:rsidDel="00000000" w:rsidP="00000000" w:rsidRDefault="00000000" w:rsidRPr="00000000" w14:paraId="00000323">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cf4dc" w:val="clear"/>
            <w:tcMar>
              <w:top w:w="60.0" w:type="dxa"/>
              <w:left w:w="60.0" w:type="dxa"/>
              <w:bottom w:w="60.0" w:type="dxa"/>
              <w:right w:w="60.0" w:type="dxa"/>
            </w:tcMar>
          </w:tcPr>
          <w:p w:rsidR="00000000" w:rsidDel="00000000" w:rsidP="00000000" w:rsidRDefault="00000000" w:rsidRPr="00000000" w14:paraId="00000324">
            <w:pPr>
              <w:spacing w:after="20" w:line="360" w:lineRule="auto"/>
              <w:rPr>
                <w:rFonts w:ascii="Times New Roman" w:cs="Times New Roman" w:eastAsia="Times New Roman" w:hAnsi="Times New Roman"/>
                <w:b w:val="1"/>
                <w:bCs w:val="1"/>
                <w:color w:val="a87115"/>
                <w:sz w:val="28"/>
                <w:szCs w:val="28"/>
              </w:rPr>
            </w:pPr>
            <w:r w:rsidDel="00000000" w:rsidR="00000000" w:rsidRPr="00000000">
              <w:rPr>
                <w:rFonts w:ascii="Times New Roman" w:cs="Times New Roman" w:eastAsia="Times New Roman" w:hAnsi="Times New Roman"/>
                <w:b w:val="1"/>
                <w:bCs w:val="1"/>
                <w:color w:val="a87115"/>
                <w:sz w:val="28"/>
                <w:szCs w:val="28"/>
                <w:rtl w:val="0"/>
              </w:rPr>
              <w:t xml:space="preserve">Documents to Keep Ready</w:t>
            </w:r>
          </w:p>
          <w:p w:rsidR="00000000" w:rsidDel="00000000" w:rsidP="00000000" w:rsidRDefault="00000000" w:rsidRPr="00000000" w14:paraId="00000325">
            <w:pPr>
              <w:numPr>
                <w:ilvl w:val="0"/>
                <w:numId w:val="48"/>
              </w:numPr>
              <w:spacing w:before="24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Aadhar Card (photocopy stored separately from the original).</w:t>
            </w:r>
          </w:p>
          <w:p w:rsidR="00000000" w:rsidDel="00000000" w:rsidP="00000000" w:rsidRDefault="00000000" w:rsidRPr="00000000" w14:paraId="00000326">
            <w:pPr>
              <w:numPr>
                <w:ilvl w:val="0"/>
                <w:numId w:val="48"/>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Copy of your FIR if one was filed.</w:t>
            </w:r>
          </w:p>
          <w:p w:rsidR="00000000" w:rsidDel="00000000" w:rsidP="00000000" w:rsidRDefault="00000000" w:rsidRPr="00000000" w14:paraId="00000327">
            <w:pPr>
              <w:numPr>
                <w:ilvl w:val="0"/>
                <w:numId w:val="48"/>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Contact numbers of your lawyer and at least one family member.</w:t>
            </w:r>
          </w:p>
          <w:p w:rsidR="00000000" w:rsidDel="00000000" w:rsidP="00000000" w:rsidRDefault="00000000" w:rsidRPr="00000000" w14:paraId="00000328">
            <w:pPr>
              <w:numPr>
                <w:ilvl w:val="0"/>
                <w:numId w:val="48"/>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NALSA helpline: 15100 | Police: 100 | Women: 181.</w:t>
            </w:r>
          </w:p>
          <w:p w:rsidR="00000000" w:rsidDel="00000000" w:rsidP="00000000" w:rsidRDefault="00000000" w:rsidRPr="00000000" w14:paraId="00000329">
            <w:pPr>
              <w:numPr>
                <w:ilvl w:val="0"/>
                <w:numId w:val="48"/>
              </w:numPr>
              <w:spacing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Address of nearest DLSA office.</w:t>
            </w:r>
          </w:p>
          <w:p w:rsidR="00000000" w:rsidDel="00000000" w:rsidP="00000000" w:rsidRDefault="00000000" w:rsidRPr="00000000" w14:paraId="0000032A">
            <w:pPr>
              <w:numPr>
                <w:ilvl w:val="0"/>
                <w:numId w:val="48"/>
              </w:numPr>
              <w:spacing w:after="260" w:line="360" w:lineRule="auto"/>
              <w:ind w:left="720" w:hanging="360"/>
              <w:rPr>
                <w:rFonts w:ascii="Times New Roman" w:cs="Times New Roman" w:eastAsia="Times New Roman" w:hAnsi="Times New Roman"/>
                <w:color w:val="343434"/>
                <w:sz w:val="24"/>
                <w:szCs w:val="24"/>
              </w:rPr>
            </w:pPr>
            <w:r w:rsidDel="00000000" w:rsidR="00000000" w:rsidRPr="00000000">
              <w:rPr>
                <w:rFonts w:ascii="Times New Roman" w:cs="Times New Roman" w:eastAsia="Times New Roman" w:hAnsi="Times New Roman"/>
                <w:color w:val="343434"/>
                <w:sz w:val="24"/>
                <w:szCs w:val="24"/>
                <w:rtl w:val="0"/>
              </w:rPr>
              <w:t xml:space="preserve">Copy of this handbook (keep one at home and one at work).</w:t>
            </w:r>
          </w:p>
        </w:tc>
      </w:tr>
    </w:tbl>
    <w:p w:rsidR="00000000" w:rsidDel="00000000" w:rsidP="00000000" w:rsidRDefault="00000000" w:rsidRPr="00000000" w14:paraId="0000032B">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2C">
      <w:pPr>
        <w:spacing w:line="360" w:lineRule="auto"/>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2D">
      <w:pPr>
        <w:pStyle w:val="Heading1"/>
        <w:spacing w:line="360" w:lineRule="auto"/>
        <w:jc w:val="center"/>
        <w:rPr>
          <w:rFonts w:ascii="Times New Roman" w:cs="Times New Roman" w:eastAsia="Times New Roman" w:hAnsi="Times New Roman"/>
          <w:b w:val="1"/>
          <w:bCs w:val="1"/>
          <w:sz w:val="32"/>
          <w:szCs w:val="32"/>
          <w:u w:val="single"/>
        </w:rPr>
      </w:pPr>
      <w:bookmarkStart w:colFirst="0" w:colLast="0" w:name="_d582j1s0mtg9" w:id="18"/>
      <w:bookmarkEnd w:id="18"/>
      <w:r w:rsidDel="00000000" w:rsidR="00000000" w:rsidRPr="00000000">
        <w:rPr>
          <w:rFonts w:ascii="Times New Roman" w:cs="Times New Roman" w:eastAsia="Times New Roman" w:hAnsi="Times New Roman"/>
          <w:b w:val="1"/>
          <w:bCs w:val="1"/>
          <w:sz w:val="32"/>
          <w:szCs w:val="32"/>
          <w:u w:val="single"/>
          <w:rtl w:val="0"/>
        </w:rPr>
        <w:t xml:space="preserve">CHAPTER 10</w:t>
      </w:r>
    </w:p>
    <w:p w:rsidR="00000000" w:rsidDel="00000000" w:rsidP="00000000" w:rsidRDefault="00000000" w:rsidRPr="00000000" w14:paraId="0000032E">
      <w:pPr>
        <w:spacing w:line="360" w:lineRule="auto"/>
        <w:jc w:val="center"/>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FREQUENTLY ASKED QUESTIONS</w:t>
      </w:r>
    </w:p>
    <w:p w:rsidR="00000000" w:rsidDel="00000000" w:rsidP="00000000" w:rsidRDefault="00000000" w:rsidRPr="00000000" w14:paraId="0000032F">
      <w:pPr>
        <w:spacing w:line="360" w:lineRule="auto"/>
        <w:jc w:val="center"/>
        <w:rPr>
          <w:rFonts w:ascii="Times New Roman" w:cs="Times New Roman" w:eastAsia="Times New Roman" w:hAnsi="Times New Roman"/>
          <w:b w:val="1"/>
          <w:bCs w:val="1"/>
          <w:sz w:val="32"/>
          <w:szCs w:val="32"/>
          <w:u w:val="single"/>
        </w:rPr>
      </w:pPr>
      <w:r w:rsidDel="00000000" w:rsidR="00000000" w:rsidRPr="00000000">
        <w:rPr>
          <w:rtl w:val="0"/>
        </w:rPr>
      </w:r>
    </w:p>
    <w:p w:rsidR="00000000" w:rsidDel="00000000" w:rsidP="00000000" w:rsidRDefault="00000000" w:rsidRPr="00000000" w14:paraId="00000330">
      <w:pPr>
        <w:spacing w:after="16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Rights &amp; The Constitution</w:t>
      </w:r>
    </w:p>
    <w:p w:rsidR="00000000" w:rsidDel="00000000" w:rsidP="00000000" w:rsidRDefault="00000000" w:rsidRPr="00000000" w14:paraId="00000331">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Can my Fundamental Rights ever be suspended?</w:t>
      </w:r>
    </w:p>
    <w:p w:rsidR="00000000" w:rsidDel="00000000" w:rsidP="00000000" w:rsidRDefault="00000000" w:rsidRPr="00000000" w14:paraId="00000332">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but only in limited circumstances. During a National Emergency declared under Article 352, rights under Articles 19 (freedoms) may be suspended. However, the right to life and personal liberty under Article 21 can never be suspended even during an Emergency (as clarified after ADM Jabalpur).</w:t>
      </w:r>
    </w:p>
    <w:p w:rsidR="00000000" w:rsidDel="00000000" w:rsidP="00000000" w:rsidRDefault="00000000" w:rsidRPr="00000000" w14:paraId="00000333">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Do Fundamental Rights apply to private individuals?</w:t>
      </w:r>
    </w:p>
    <w:p w:rsidR="00000000" w:rsidDel="00000000" w:rsidP="00000000" w:rsidRDefault="00000000" w:rsidRPr="00000000" w14:paraId="00000334">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Generally, Fundamental Rights protect citizens against State action, not actions by private individuals. However, Article 17 (untouchability) and Articles 23–24 (exploitation) apply to private actors too. Private wrongs are addressed through civil law (torts) and specific legislation.</w:t>
      </w:r>
    </w:p>
    <w:p w:rsidR="00000000" w:rsidDel="00000000" w:rsidP="00000000" w:rsidRDefault="00000000" w:rsidRPr="00000000" w14:paraId="00000335">
      <w:pPr>
        <w:spacing w:after="16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Police &amp; Arrest</w:t>
      </w:r>
    </w:p>
    <w:p w:rsidR="00000000" w:rsidDel="00000000" w:rsidP="00000000" w:rsidRDefault="00000000" w:rsidRPr="00000000" w14:paraId="00000336">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Can police enter my home without a warrant?</w:t>
      </w:r>
    </w:p>
    <w:p w:rsidR="00000000" w:rsidDel="00000000" w:rsidP="00000000" w:rsidRDefault="00000000" w:rsidRPr="00000000" w14:paraId="00000337">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Generally, no. Police need a search warrant from a Magistrate. However, exceptions include: (1) if the officer reasonably suspects a person inside has committed a cognizable offence; (2) if following a person being pursued; or (3) with the consent of the occupant. If police enter unlawfully, you may file a complaint with the SP or approach the High Court.</w:t>
      </w:r>
    </w:p>
    <w:p w:rsidR="00000000" w:rsidDel="00000000" w:rsidP="00000000" w:rsidRDefault="00000000" w:rsidRPr="00000000" w14:paraId="00000338">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What should I do if police refuse to register my FIR?</w:t>
      </w:r>
    </w:p>
    <w:p w:rsidR="00000000" w:rsidDel="00000000" w:rsidP="00000000" w:rsidRDefault="00000000" w:rsidRPr="00000000" w14:paraId="00000339">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submit a written complaint to the Superintendent of Police. If still refused, apply to the District Magistrate or the relevant Magistrate under Section 156(3) BNSS, who can direct police to register the FIR and conduct an investigation. You may also file a complaint directly before the Magistrate.</w:t>
      </w:r>
    </w:p>
    <w:p w:rsidR="00000000" w:rsidDel="00000000" w:rsidP="00000000" w:rsidRDefault="00000000" w:rsidRPr="00000000" w14:paraId="0000033A">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How long can the police keep me in custody?</w:t>
      </w:r>
    </w:p>
    <w:p w:rsidR="00000000" w:rsidDel="00000000" w:rsidP="00000000" w:rsidRDefault="00000000" w:rsidRPr="00000000" w14:paraId="0000033B">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must be produced before a Magistrate within 24 hours of arrest. The Magistrate may authorize 'judicial custody' (jail) or 'police custody' (police lock-up) for further investigation. Police custody cannot exceed 15 days in total. You are entitled to apply for bail at any stage.</w:t>
      </w:r>
    </w:p>
    <w:p w:rsidR="00000000" w:rsidDel="00000000" w:rsidP="00000000" w:rsidRDefault="00000000" w:rsidRPr="00000000" w14:paraId="0000033C">
      <w:pPr>
        <w:spacing w:after="16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Labour Questions</w:t>
      </w:r>
    </w:p>
    <w:p w:rsidR="00000000" w:rsidDel="00000000" w:rsidP="00000000" w:rsidRDefault="00000000" w:rsidRPr="00000000" w14:paraId="0000033D">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Can my employer deduct wages without my consent?</w:t>
      </w:r>
    </w:p>
    <w:p w:rsidR="00000000" w:rsidDel="00000000" w:rsidP="00000000" w:rsidRDefault="00000000" w:rsidRPr="00000000" w14:paraId="0000033E">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Under the Code on Wages, 2019, wages can only be deducted for: absence from duty, damage or loss caused by the employee, advances given, or as authorised by law (e.g., PF, TDS). Deductions cannot exceed 50% of wages in any pay period.</w:t>
      </w:r>
    </w:p>
    <w:p w:rsidR="00000000" w:rsidDel="00000000" w:rsidP="00000000" w:rsidRDefault="00000000" w:rsidRPr="00000000" w14:paraId="0000033F">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What is the process for claiming unpaid gratuity?</w:t>
      </w:r>
    </w:p>
    <w:p w:rsidR="00000000" w:rsidDel="00000000" w:rsidP="00000000" w:rsidRDefault="00000000" w:rsidRPr="00000000" w14:paraId="00000340">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Apply in writing to your employer within 30 days of becoming entitled. If the employer fails to pay, apply to the Controlling Authority (Labour Commissioner) in your district. The authority can direct payment with interest. If still refused, the matter goes to the Appellate Authority.</w:t>
      </w:r>
    </w:p>
    <w:p w:rsidR="00000000" w:rsidDel="00000000" w:rsidP="00000000" w:rsidRDefault="00000000" w:rsidRPr="00000000" w14:paraId="00000341">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Is it legal for my employer to fire me for joining a trade union?</w:t>
      </w:r>
    </w:p>
    <w:p w:rsidR="00000000" w:rsidDel="00000000" w:rsidP="00000000" w:rsidRDefault="00000000" w:rsidRPr="00000000" w14:paraId="00000342">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Victimisation of a worker for union activities is an unfair labour practice under the Industrial Relations Code, 2020. File a complaint before the Industrial Tribunal or Labour Court in your state.</w:t>
      </w:r>
    </w:p>
    <w:p w:rsidR="00000000" w:rsidDel="00000000" w:rsidP="00000000" w:rsidRDefault="00000000" w:rsidRPr="00000000" w14:paraId="00000343">
      <w:pPr>
        <w:spacing w:after="16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Family Questions</w:t>
      </w:r>
    </w:p>
    <w:p w:rsidR="00000000" w:rsidDel="00000000" w:rsidP="00000000" w:rsidRDefault="00000000" w:rsidRPr="00000000" w14:paraId="00000344">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Can a Hindu woman claim her share of the family property during her father's lifetime?</w:t>
      </w:r>
    </w:p>
    <w:p w:rsidR="00000000" w:rsidDel="00000000" w:rsidP="00000000" w:rsidRDefault="00000000" w:rsidRPr="00000000" w14:paraId="00000345">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Following the Supreme Court's ruling in Vineeta Sharma v. Rakesh Sharma (2020), a daughter is a coparcener by birth in a Hindu Joint Family and has an equal share in ancestral property as a son. This right is not affected by the father's death or whether the daughter was born before or after the 2005 amendment.</w:t>
      </w:r>
    </w:p>
    <w:p w:rsidR="00000000" w:rsidDel="00000000" w:rsidP="00000000" w:rsidRDefault="00000000" w:rsidRPr="00000000" w14:paraId="00000346">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What is the minimum period for a mutual consent divorce?</w:t>
      </w:r>
    </w:p>
    <w:p w:rsidR="00000000" w:rsidDel="00000000" w:rsidP="00000000" w:rsidRDefault="00000000" w:rsidRPr="00000000" w14:paraId="00000347">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the Hindu Marriage Act, 1955, the minimum period is 6 months from the date of filing the joint petition. However, the Supreme Court in Amardeep Singh v. Harveen Kaur (2017) held that this cooling-off period is waivable by the court if it is satisfied that the marriage has irretrievably broken down and there is no chance of reconciliation.</w:t>
      </w:r>
    </w:p>
    <w:p w:rsidR="00000000" w:rsidDel="00000000" w:rsidP="00000000" w:rsidRDefault="00000000" w:rsidRPr="00000000" w14:paraId="00000348">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Can a mother be denied custody of her child?</w:t>
      </w:r>
    </w:p>
    <w:p w:rsidR="00000000" w:rsidDel="00000000" w:rsidP="00000000" w:rsidRDefault="00000000" w:rsidRPr="00000000" w14:paraId="00000349">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if the court determines that it is not in the best interests of the child. Courts presume that young children (especially below 5) are better off with the mother, but this is not absolute. Factors considered include: each parent's ability to care for the child, the child's existing attachment, stability of home environment, and in some cases the child's own preference.</w:t>
      </w:r>
    </w:p>
    <w:p w:rsidR="00000000" w:rsidDel="00000000" w:rsidP="00000000" w:rsidRDefault="00000000" w:rsidRPr="00000000" w14:paraId="0000034A">
      <w:pPr>
        <w:spacing w:after="16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Legal Aid &amp; Access</w:t>
      </w:r>
    </w:p>
    <w:p w:rsidR="00000000" w:rsidDel="00000000" w:rsidP="00000000" w:rsidRDefault="00000000" w:rsidRPr="00000000" w14:paraId="0000034B">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How do I know if I qualify for free legal aid?</w:t>
      </w:r>
    </w:p>
    <w:p w:rsidR="00000000" w:rsidDel="00000000" w:rsidP="00000000" w:rsidRDefault="00000000" w:rsidRPr="00000000" w14:paraId="0000034C">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belong to any of these categories, you are entitled to free legal aid: women; children; persons belonging to SC/ST; persons with disabilities; victims of trafficking; industrial workmen; persons in custody; or persons whose annual income is below the threshold set by your state (check with the DLSA). When in doubt, visit the DLSA or call 15100.</w:t>
      </w:r>
    </w:p>
    <w:p w:rsidR="00000000" w:rsidDel="00000000" w:rsidP="00000000" w:rsidRDefault="00000000" w:rsidRPr="00000000" w14:paraId="0000034D">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Can I represent myself in court without a lawyer?</w:t>
      </w:r>
    </w:p>
    <w:p w:rsidR="00000000" w:rsidDel="00000000" w:rsidP="00000000" w:rsidRDefault="00000000" w:rsidRPr="00000000" w14:paraId="0000034E">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Every person has the right to represent themselves (called 'party-in-person'). However, courts follow complex procedural rules and legal arguments are important. For serious criminal cases or complex civil disputes, it is strongly advisable to have legal representation. Legal aid lawyers are available free of charge (Chapter 4).</w:t>
      </w:r>
    </w:p>
    <w:tbl>
      <w:tblPr>
        <w:tblStyle w:val="Table13"/>
        <w:tblW w:w="8746.0" w:type="dxa"/>
        <w:jc w:val="left"/>
        <w:tblLayout w:type="fixed"/>
        <w:tblLook w:val="0600"/>
      </w:tblPr>
      <w:tblGrid>
        <w:gridCol w:w="165"/>
        <w:gridCol w:w="8581"/>
        <w:tblGridChange w:id="0">
          <w:tblGrid>
            <w:gridCol w:w="165"/>
            <w:gridCol w:w="8581"/>
          </w:tblGrid>
        </w:tblGridChange>
      </w:tblGrid>
      <w:tr>
        <w:trPr>
          <w:cantSplit w:val="0"/>
          <w:trHeight w:val="1695" w:hRule="atLeast"/>
          <w:tblHeader w:val="0"/>
        </w:trPr>
        <w:tc>
          <w:tcPr>
            <w:tcBorders>
              <w:top w:color="000000" w:space="0" w:sz="6" w:val="single"/>
              <w:left w:color="000000" w:space="0" w:sz="6" w:val="single"/>
              <w:bottom w:color="000000" w:space="0" w:sz="6" w:val="single"/>
              <w:right w:color="000000" w:space="0" w:sz="6" w:val="single"/>
            </w:tcBorders>
            <w:shd w:fill="185a2c" w:val="clear"/>
            <w:tcMar>
              <w:top w:w="60.0" w:type="dxa"/>
              <w:left w:w="60.0" w:type="dxa"/>
              <w:bottom w:w="60.0" w:type="dxa"/>
              <w:right w:w="60.0" w:type="dxa"/>
            </w:tcMar>
          </w:tcPr>
          <w:p w:rsidR="00000000" w:rsidDel="00000000" w:rsidP="00000000" w:rsidRDefault="00000000" w:rsidRPr="00000000" w14:paraId="0000034F">
            <w:pPr>
              <w:spacing w:line="36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5f4ea" w:val="clear"/>
            <w:tcMar>
              <w:top w:w="60.0" w:type="dxa"/>
              <w:left w:w="60.0" w:type="dxa"/>
              <w:bottom w:w="60.0" w:type="dxa"/>
              <w:right w:w="60.0" w:type="dxa"/>
            </w:tcMar>
          </w:tcPr>
          <w:p w:rsidR="00000000" w:rsidDel="00000000" w:rsidP="00000000" w:rsidRDefault="00000000" w:rsidRPr="00000000" w14:paraId="00000350">
            <w:pPr>
              <w:spacing w:after="2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Final Note</w:t>
            </w:r>
          </w:p>
          <w:p w:rsidR="00000000" w:rsidDel="00000000" w:rsidP="00000000" w:rsidRDefault="00000000" w:rsidRPr="00000000" w14:paraId="00000351">
            <w:pPr>
              <w:numPr>
                <w:ilvl w:val="0"/>
                <w:numId w:val="10"/>
              </w:numPr>
              <w:spacing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handbook gives you the foundation — but every legal situation is unique.</w:t>
            </w:r>
          </w:p>
          <w:p w:rsidR="00000000" w:rsidDel="00000000" w:rsidP="00000000" w:rsidRDefault="00000000" w:rsidRPr="00000000" w14:paraId="00000352">
            <w:pPr>
              <w:numPr>
                <w:ilvl w:val="0"/>
                <w:numId w:val="10"/>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in doubt, always consult a qualified advocate or approach your nearest DLSA for free legal advice.</w:t>
            </w:r>
          </w:p>
          <w:p w:rsidR="00000000" w:rsidDel="00000000" w:rsidP="00000000" w:rsidRDefault="00000000" w:rsidRPr="00000000" w14:paraId="00000353">
            <w:pPr>
              <w:numPr>
                <w:ilvl w:val="0"/>
                <w:numId w:val="10"/>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Laws change — check for updates at indiacode.nic.in and nalsa.gov.in.</w:t>
            </w:r>
          </w:p>
          <w:p w:rsidR="00000000" w:rsidDel="00000000" w:rsidP="00000000" w:rsidRDefault="00000000" w:rsidRPr="00000000" w14:paraId="00000354">
            <w:pPr>
              <w:numPr>
                <w:ilvl w:val="0"/>
                <w:numId w:val="10"/>
              </w:numPr>
              <w:spacing w:after="26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rights. Use them.</w:t>
            </w:r>
          </w:p>
        </w:tc>
      </w:tr>
    </w:tbl>
    <w:p w:rsidR="00000000" w:rsidDel="00000000" w:rsidP="00000000" w:rsidRDefault="00000000" w:rsidRPr="00000000" w14:paraId="0000035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6">
      <w:pPr>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 w:name="Noto Sans Symbols">
    <w:embedRegular w:fontKey="{00000000-0000-0000-0000-000000000000}" r:id="rId4" w:subsetted="0"/>
    <w:embedBold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3"/>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28"/>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35"/>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police.bihar.gov.in" TargetMode="External"/><Relationship Id="rId9" Type="http://schemas.openxmlformats.org/officeDocument/2006/relationships/hyperlink" Target="https://uppolice.gov.in" TargetMode="External"/><Relationship Id="rId5" Type="http://schemas.openxmlformats.org/officeDocument/2006/relationships/styles" Target="styles.xml"/><Relationship Id="rId6" Type="http://schemas.openxmlformats.org/officeDocument/2006/relationships/hyperlink" Target="https://delhipolice.gov.in/" TargetMode="External"/><Relationship Id="rId7" Type="http://schemas.openxmlformats.org/officeDocument/2006/relationships/hyperlink" Target="https://www.cybercrime.gov.in" TargetMode="External"/><Relationship Id="rId8" Type="http://schemas.openxmlformats.org/officeDocument/2006/relationships/hyperlink" Target="https://haryanapolice.gov.i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NotoSansSymbols-regular.ttf"/><Relationship Id="rId5"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