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0"/>
        <w:ind w:left="0"/>
        <w:jc w:val="left"/>
        <w:rPr>
          <w:sz w:val="72"/>
        </w:rPr>
      </w:pPr>
    </w:p>
    <w:p>
      <w:pPr>
        <w:pStyle w:val="BodyText"/>
        <w:spacing w:before="0"/>
        <w:ind w:left="0"/>
        <w:jc w:val="left"/>
        <w:rPr>
          <w:sz w:val="72"/>
        </w:rPr>
      </w:pPr>
    </w:p>
    <w:p>
      <w:pPr>
        <w:pStyle w:val="BodyText"/>
        <w:spacing w:before="0"/>
        <w:ind w:left="0"/>
        <w:jc w:val="left"/>
        <w:rPr>
          <w:sz w:val="72"/>
        </w:rPr>
      </w:pPr>
    </w:p>
    <w:p>
      <w:pPr>
        <w:pStyle w:val="BodyText"/>
        <w:spacing w:before="668"/>
        <w:ind w:left="0"/>
        <w:jc w:val="left"/>
        <w:rPr>
          <w:sz w:val="72"/>
        </w:rPr>
      </w:pPr>
    </w:p>
    <w:p>
      <w:pPr>
        <w:pStyle w:val="Title"/>
      </w:pPr>
      <w:r>
        <w:rPr/>
        <w:t>Citation</w:t>
      </w:r>
      <w:r>
        <w:rPr>
          <w:spacing w:val="-9"/>
        </w:rPr>
        <w:t> </w:t>
      </w:r>
      <w:r>
        <w:rPr/>
        <w:t>and</w:t>
      </w:r>
      <w:r>
        <w:rPr>
          <w:spacing w:val="-44"/>
        </w:rPr>
        <w:t> </w:t>
      </w:r>
      <w:r>
        <w:rPr>
          <w:spacing w:val="-2"/>
        </w:rPr>
        <w:t>Authority</w:t>
      </w:r>
    </w:p>
    <w:p>
      <w:pPr>
        <w:pStyle w:val="Title"/>
        <w:spacing w:before="132"/>
      </w:pPr>
      <w:r>
        <w:rPr/>
        <w:t>Guide for</w:t>
      </w:r>
      <w:r>
        <w:rPr>
          <w:spacing w:val="-15"/>
        </w:rPr>
        <w:t> </w:t>
      </w:r>
      <w:r>
        <w:rPr/>
        <w:t>Legal </w:t>
      </w:r>
      <w:r>
        <w:rPr>
          <w:spacing w:val="-2"/>
        </w:rPr>
        <w:t>Researchers</w:t>
      </w:r>
    </w:p>
    <w:p>
      <w:pPr>
        <w:pStyle w:val="BodyText"/>
        <w:spacing w:before="0"/>
        <w:ind w:left="0"/>
        <w:jc w:val="left"/>
        <w:rPr>
          <w:b/>
          <w:sz w:val="72"/>
        </w:rPr>
      </w:pPr>
    </w:p>
    <w:p>
      <w:pPr>
        <w:pStyle w:val="BodyText"/>
        <w:spacing w:before="0"/>
        <w:ind w:left="0"/>
        <w:jc w:val="left"/>
        <w:rPr>
          <w:b/>
          <w:sz w:val="72"/>
        </w:rPr>
      </w:pPr>
    </w:p>
    <w:p>
      <w:pPr>
        <w:pStyle w:val="BodyText"/>
        <w:spacing w:before="0"/>
        <w:ind w:left="0"/>
        <w:jc w:val="left"/>
        <w:rPr>
          <w:b/>
          <w:sz w:val="72"/>
        </w:rPr>
      </w:pPr>
    </w:p>
    <w:p>
      <w:pPr>
        <w:pStyle w:val="BodyText"/>
        <w:spacing w:before="0"/>
        <w:ind w:left="0"/>
        <w:jc w:val="left"/>
        <w:rPr>
          <w:b/>
          <w:sz w:val="72"/>
        </w:rPr>
      </w:pPr>
    </w:p>
    <w:p>
      <w:pPr>
        <w:pStyle w:val="BodyText"/>
        <w:spacing w:before="628"/>
        <w:ind w:left="0"/>
        <w:jc w:val="left"/>
        <w:rPr>
          <w:b/>
          <w:sz w:val="72"/>
        </w:rPr>
      </w:pPr>
    </w:p>
    <w:p>
      <w:pPr>
        <w:spacing w:before="0"/>
        <w:ind w:left="0" w:right="1" w:firstLine="0"/>
        <w:jc w:val="center"/>
        <w:rPr>
          <w:b/>
          <w:sz w:val="40"/>
        </w:rPr>
      </w:pPr>
      <w:r>
        <w:rPr>
          <w:b/>
          <w:spacing w:val="-2"/>
          <w:sz w:val="40"/>
        </w:rPr>
        <w:t>PREPARED</w:t>
      </w:r>
      <w:r>
        <w:rPr>
          <w:b/>
          <w:spacing w:val="-18"/>
          <w:sz w:val="40"/>
        </w:rPr>
        <w:t> </w:t>
      </w:r>
      <w:r>
        <w:rPr>
          <w:b/>
          <w:spacing w:val="-5"/>
          <w:sz w:val="40"/>
        </w:rPr>
        <w:t>BY-</w:t>
      </w:r>
    </w:p>
    <w:p>
      <w:pPr>
        <w:spacing w:before="235"/>
        <w:ind w:left="5970" w:right="0" w:firstLine="0"/>
        <w:jc w:val="left"/>
        <w:rPr>
          <w:b/>
          <w:sz w:val="32"/>
        </w:rPr>
      </w:pPr>
      <w:r>
        <w:rPr>
          <w:b/>
          <w:spacing w:val="-2"/>
          <w:sz w:val="32"/>
        </w:rPr>
        <w:t>MAHIMA</w:t>
      </w:r>
      <w:r>
        <w:rPr>
          <w:b/>
          <w:spacing w:val="-12"/>
          <w:sz w:val="32"/>
        </w:rPr>
        <w:t> </w:t>
      </w:r>
      <w:r>
        <w:rPr>
          <w:b/>
          <w:spacing w:val="-2"/>
          <w:sz w:val="32"/>
        </w:rPr>
        <w:t>PANDEY</w:t>
      </w:r>
    </w:p>
    <w:p>
      <w:pPr>
        <w:spacing w:after="0"/>
        <w:jc w:val="left"/>
        <w:rPr>
          <w:b/>
          <w:sz w:val="32"/>
        </w:rPr>
        <w:sectPr>
          <w:type w:val="continuous"/>
          <w:pgSz w:w="11910" w:h="16840"/>
          <w:pgMar w:top="194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Heading1"/>
        <w:spacing w:before="64"/>
      </w:pPr>
      <w:r>
        <w:rPr/>
        <w:t>Citation</w:t>
      </w:r>
      <w:r>
        <w:rPr>
          <w:spacing w:val="-4"/>
        </w:rPr>
        <w:t> </w:t>
      </w:r>
      <w:r>
        <w:rPr/>
        <w:t>and</w:t>
      </w:r>
      <w:r>
        <w:rPr>
          <w:spacing w:val="-17"/>
        </w:rPr>
        <w:t> </w:t>
      </w:r>
      <w:r>
        <w:rPr/>
        <w:t>Authority</w:t>
      </w:r>
      <w:r>
        <w:rPr>
          <w:spacing w:val="-7"/>
        </w:rPr>
        <w:t> </w:t>
      </w:r>
      <w:r>
        <w:rPr/>
        <w:t>Guide</w:t>
      </w:r>
      <w:r>
        <w:rPr>
          <w:spacing w:val="-1"/>
        </w:rPr>
        <w:t> </w:t>
      </w:r>
      <w:r>
        <w:rPr/>
        <w:t>for</w:t>
      </w:r>
      <w:r>
        <w:rPr>
          <w:spacing w:val="-6"/>
        </w:rPr>
        <w:t> </w:t>
      </w:r>
      <w:r>
        <w:rPr/>
        <w:t>Legal</w:t>
      </w:r>
      <w:r>
        <w:rPr>
          <w:spacing w:val="2"/>
        </w:rPr>
        <w:t> </w:t>
      </w:r>
      <w:r>
        <w:rPr>
          <w:spacing w:val="-2"/>
        </w:rPr>
        <w:t>Researchers</w:t>
      </w:r>
    </w:p>
    <w:p>
      <w:pPr>
        <w:pStyle w:val="Heading2"/>
        <w:spacing w:before="210"/>
        <w:jc w:val="left"/>
      </w:pPr>
      <w:r>
        <w:rPr>
          <w:spacing w:val="-2"/>
        </w:rPr>
        <w:t>Introduction</w:t>
      </w:r>
    </w:p>
    <w:p>
      <w:pPr>
        <w:pStyle w:val="BodyText"/>
        <w:spacing w:line="276" w:lineRule="auto" w:before="205"/>
        <w:ind w:right="24"/>
      </w:pPr>
      <w:r>
        <w:rPr/>
        <w:t>Legal</w:t>
      </w:r>
      <w:r>
        <w:rPr>
          <w:spacing w:val="-15"/>
        </w:rPr>
        <w:t> </w:t>
      </w:r>
      <w:r>
        <w:rPr/>
        <w:t>research</w:t>
      </w:r>
      <w:r>
        <w:rPr>
          <w:spacing w:val="-15"/>
        </w:rPr>
        <w:t> </w:t>
      </w:r>
      <w:r>
        <w:rPr/>
        <w:t>is</w:t>
      </w:r>
      <w:r>
        <w:rPr>
          <w:spacing w:val="-15"/>
        </w:rPr>
        <w:t> </w:t>
      </w:r>
      <w:r>
        <w:rPr/>
        <w:t>not</w:t>
      </w:r>
      <w:r>
        <w:rPr>
          <w:spacing w:val="-15"/>
        </w:rPr>
        <w:t> </w:t>
      </w:r>
      <w:r>
        <w:rPr/>
        <w:t>only</w:t>
      </w:r>
      <w:r>
        <w:rPr>
          <w:spacing w:val="-15"/>
        </w:rPr>
        <w:t> </w:t>
      </w:r>
      <w:r>
        <w:rPr/>
        <w:t>about</w:t>
      </w:r>
      <w:r>
        <w:rPr>
          <w:spacing w:val="-15"/>
        </w:rPr>
        <w:t> </w:t>
      </w:r>
      <w:r>
        <w:rPr/>
        <w:t>finding</w:t>
      </w:r>
      <w:r>
        <w:rPr>
          <w:spacing w:val="-15"/>
        </w:rPr>
        <w:t> </w:t>
      </w:r>
      <w:r>
        <w:rPr/>
        <w:t>information;</w:t>
      </w:r>
      <w:r>
        <w:rPr>
          <w:spacing w:val="-15"/>
        </w:rPr>
        <w:t> </w:t>
      </w:r>
      <w:r>
        <w:rPr/>
        <w:t>it</w:t>
      </w:r>
      <w:r>
        <w:rPr>
          <w:spacing w:val="-15"/>
        </w:rPr>
        <w:t> </w:t>
      </w:r>
      <w:r>
        <w:rPr/>
        <w:t>is</w:t>
      </w:r>
      <w:r>
        <w:rPr>
          <w:spacing w:val="-15"/>
        </w:rPr>
        <w:t> </w:t>
      </w:r>
      <w:r>
        <w:rPr/>
        <w:t>also</w:t>
      </w:r>
      <w:r>
        <w:rPr>
          <w:spacing w:val="-15"/>
        </w:rPr>
        <w:t> </w:t>
      </w:r>
      <w:r>
        <w:rPr/>
        <w:t>about</w:t>
      </w:r>
      <w:r>
        <w:rPr>
          <w:spacing w:val="-15"/>
        </w:rPr>
        <w:t> </w:t>
      </w:r>
      <w:r>
        <w:rPr/>
        <w:t>presenting</w:t>
      </w:r>
      <w:r>
        <w:rPr>
          <w:spacing w:val="-15"/>
        </w:rPr>
        <w:t> </w:t>
      </w:r>
      <w:r>
        <w:rPr/>
        <w:t>that</w:t>
      </w:r>
      <w:r>
        <w:rPr>
          <w:spacing w:val="-15"/>
        </w:rPr>
        <w:t> </w:t>
      </w:r>
      <w:r>
        <w:rPr/>
        <w:t>information in</w:t>
      </w:r>
      <w:r>
        <w:rPr>
          <w:spacing w:val="-6"/>
        </w:rPr>
        <w:t> </w:t>
      </w:r>
      <w:r>
        <w:rPr/>
        <w:t>a</w:t>
      </w:r>
      <w:r>
        <w:rPr>
          <w:spacing w:val="-8"/>
        </w:rPr>
        <w:t> </w:t>
      </w:r>
      <w:r>
        <w:rPr/>
        <w:t>clear,</w:t>
      </w:r>
      <w:r>
        <w:rPr>
          <w:spacing w:val="-6"/>
        </w:rPr>
        <w:t> </w:t>
      </w:r>
      <w:r>
        <w:rPr/>
        <w:t>reliable,</w:t>
      </w:r>
      <w:r>
        <w:rPr>
          <w:spacing w:val="-6"/>
        </w:rPr>
        <w:t> </w:t>
      </w:r>
      <w:r>
        <w:rPr/>
        <w:t>and</w:t>
      </w:r>
      <w:r>
        <w:rPr>
          <w:spacing w:val="-6"/>
        </w:rPr>
        <w:t> </w:t>
      </w:r>
      <w:r>
        <w:rPr/>
        <w:t>credible</w:t>
      </w:r>
      <w:r>
        <w:rPr>
          <w:spacing w:val="-8"/>
        </w:rPr>
        <w:t> </w:t>
      </w:r>
      <w:r>
        <w:rPr/>
        <w:t>manner.</w:t>
      </w:r>
      <w:r>
        <w:rPr>
          <w:spacing w:val="-6"/>
        </w:rPr>
        <w:t> </w:t>
      </w:r>
      <w:r>
        <w:rPr/>
        <w:t>Every</w:t>
      </w:r>
      <w:r>
        <w:rPr>
          <w:spacing w:val="-6"/>
        </w:rPr>
        <w:t> </w:t>
      </w:r>
      <w:r>
        <w:rPr/>
        <w:t>legal</w:t>
      </w:r>
      <w:r>
        <w:rPr>
          <w:spacing w:val="-3"/>
        </w:rPr>
        <w:t> </w:t>
      </w:r>
      <w:r>
        <w:rPr/>
        <w:t>argument,</w:t>
      </w:r>
      <w:r>
        <w:rPr>
          <w:spacing w:val="-6"/>
        </w:rPr>
        <w:t> </w:t>
      </w:r>
      <w:r>
        <w:rPr/>
        <w:t>opinion,</w:t>
      </w:r>
      <w:r>
        <w:rPr>
          <w:spacing w:val="-6"/>
        </w:rPr>
        <w:t> </w:t>
      </w:r>
      <w:r>
        <w:rPr/>
        <w:t>or</w:t>
      </w:r>
      <w:r>
        <w:rPr>
          <w:spacing w:val="-6"/>
        </w:rPr>
        <w:t> </w:t>
      </w:r>
      <w:r>
        <w:rPr/>
        <w:t>conclusion</w:t>
      </w:r>
      <w:r>
        <w:rPr>
          <w:spacing w:val="-6"/>
        </w:rPr>
        <w:t> </w:t>
      </w:r>
      <w:r>
        <w:rPr/>
        <w:t>must</w:t>
      </w:r>
      <w:r>
        <w:rPr>
          <w:spacing w:val="-8"/>
        </w:rPr>
        <w:t> </w:t>
      </w:r>
      <w:r>
        <w:rPr/>
        <w:t>be supported by an authority that can be verified by others. This is where citation plays an important role.</w:t>
      </w:r>
    </w:p>
    <w:p>
      <w:pPr>
        <w:pStyle w:val="BodyText"/>
        <w:spacing w:line="278" w:lineRule="auto" w:before="165"/>
        <w:ind w:right="25"/>
      </w:pPr>
      <w:r>
        <w:rPr/>
        <w:t>A</w:t>
      </w:r>
      <w:r>
        <w:rPr>
          <w:spacing w:val="-8"/>
        </w:rPr>
        <w:t> </w:t>
      </w:r>
      <w:r>
        <w:rPr/>
        <w:t>citation is a reference to the source from which information, ideas, or legal principles have been obtained. In the legal field, citations allow judges, lawyers, researchers, and students to trace</w:t>
      </w:r>
      <w:r>
        <w:rPr>
          <w:spacing w:val="-12"/>
        </w:rPr>
        <w:t> </w:t>
      </w:r>
      <w:r>
        <w:rPr/>
        <w:t>the</w:t>
      </w:r>
      <w:r>
        <w:rPr>
          <w:spacing w:val="-11"/>
        </w:rPr>
        <w:t> </w:t>
      </w:r>
      <w:r>
        <w:rPr/>
        <w:t>origin</w:t>
      </w:r>
      <w:r>
        <w:rPr>
          <w:spacing w:val="-10"/>
        </w:rPr>
        <w:t> </w:t>
      </w:r>
      <w:r>
        <w:rPr/>
        <w:t>of</w:t>
      </w:r>
      <w:r>
        <w:rPr>
          <w:spacing w:val="-14"/>
        </w:rPr>
        <w:t> </w:t>
      </w:r>
      <w:r>
        <w:rPr/>
        <w:t>a</w:t>
      </w:r>
      <w:r>
        <w:rPr>
          <w:spacing w:val="-11"/>
        </w:rPr>
        <w:t> </w:t>
      </w:r>
      <w:r>
        <w:rPr/>
        <w:t>legal</w:t>
      </w:r>
      <w:r>
        <w:rPr>
          <w:spacing w:val="-15"/>
        </w:rPr>
        <w:t> </w:t>
      </w:r>
      <w:r>
        <w:rPr/>
        <w:t>proposition</w:t>
      </w:r>
      <w:r>
        <w:rPr>
          <w:spacing w:val="-15"/>
        </w:rPr>
        <w:t> </w:t>
      </w:r>
      <w:r>
        <w:rPr/>
        <w:t>and</w:t>
      </w:r>
      <w:r>
        <w:rPr>
          <w:spacing w:val="-10"/>
        </w:rPr>
        <w:t> </w:t>
      </w:r>
      <w:r>
        <w:rPr/>
        <w:t>assess</w:t>
      </w:r>
      <w:r>
        <w:rPr>
          <w:spacing w:val="-13"/>
        </w:rPr>
        <w:t> </w:t>
      </w:r>
      <w:r>
        <w:rPr/>
        <w:t>its</w:t>
      </w:r>
      <w:r>
        <w:rPr>
          <w:spacing w:val="-13"/>
        </w:rPr>
        <w:t> </w:t>
      </w:r>
      <w:r>
        <w:rPr/>
        <w:t>reliability.</w:t>
      </w:r>
      <w:r>
        <w:rPr>
          <w:spacing w:val="-15"/>
        </w:rPr>
        <w:t> </w:t>
      </w:r>
      <w:r>
        <w:rPr/>
        <w:t>Whether</w:t>
      </w:r>
      <w:r>
        <w:rPr>
          <w:spacing w:val="-10"/>
        </w:rPr>
        <w:t> </w:t>
      </w:r>
      <w:r>
        <w:rPr/>
        <w:t>a</w:t>
      </w:r>
      <w:r>
        <w:rPr>
          <w:spacing w:val="-15"/>
        </w:rPr>
        <w:t> </w:t>
      </w:r>
      <w:r>
        <w:rPr/>
        <w:t>researcher</w:t>
      </w:r>
      <w:r>
        <w:rPr>
          <w:spacing w:val="-10"/>
        </w:rPr>
        <w:t> </w:t>
      </w:r>
      <w:r>
        <w:rPr/>
        <w:t>is</w:t>
      </w:r>
      <w:r>
        <w:rPr>
          <w:spacing w:val="-13"/>
        </w:rPr>
        <w:t> </w:t>
      </w:r>
      <w:r>
        <w:rPr/>
        <w:t>referring to a constitutional provision, a statute, a judicial decision, a journal article, or a government report, proper citation ensures that the source can be easily identified and located.</w:t>
      </w:r>
    </w:p>
    <w:p>
      <w:pPr>
        <w:pStyle w:val="BodyText"/>
        <w:spacing w:line="278" w:lineRule="auto" w:before="160"/>
        <w:ind w:right="24"/>
      </w:pPr>
      <w:r>
        <w:rPr/>
        <w:t>The importance of citation extends beyond merely giving credit to an author. It contributes to transparency,</w:t>
      </w:r>
      <w:r>
        <w:rPr>
          <w:spacing w:val="-15"/>
        </w:rPr>
        <w:t> </w:t>
      </w:r>
      <w:r>
        <w:rPr/>
        <w:t>accuracy,</w:t>
      </w:r>
      <w:r>
        <w:rPr>
          <w:spacing w:val="-15"/>
        </w:rPr>
        <w:t> </w:t>
      </w:r>
      <w:r>
        <w:rPr/>
        <w:t>and</w:t>
      </w:r>
      <w:r>
        <w:rPr>
          <w:spacing w:val="-15"/>
        </w:rPr>
        <w:t> </w:t>
      </w:r>
      <w:r>
        <w:rPr/>
        <w:t>academic</w:t>
      </w:r>
      <w:r>
        <w:rPr>
          <w:spacing w:val="-15"/>
        </w:rPr>
        <w:t> </w:t>
      </w:r>
      <w:r>
        <w:rPr/>
        <w:t>honesty.</w:t>
      </w:r>
      <w:r>
        <w:rPr>
          <w:spacing w:val="-15"/>
        </w:rPr>
        <w:t> </w:t>
      </w:r>
      <w:r>
        <w:rPr/>
        <w:t>A</w:t>
      </w:r>
      <w:r>
        <w:rPr>
          <w:spacing w:val="-15"/>
        </w:rPr>
        <w:t> </w:t>
      </w:r>
      <w:r>
        <w:rPr/>
        <w:t>well-cited</w:t>
      </w:r>
      <w:r>
        <w:rPr>
          <w:spacing w:val="-15"/>
        </w:rPr>
        <w:t> </w:t>
      </w:r>
      <w:r>
        <w:rPr/>
        <w:t>piece</w:t>
      </w:r>
      <w:r>
        <w:rPr>
          <w:spacing w:val="-15"/>
        </w:rPr>
        <w:t> </w:t>
      </w:r>
      <w:r>
        <w:rPr/>
        <w:t>of</w:t>
      </w:r>
      <w:r>
        <w:rPr>
          <w:spacing w:val="-15"/>
        </w:rPr>
        <w:t> </w:t>
      </w:r>
      <w:r>
        <w:rPr/>
        <w:t>legal</w:t>
      </w:r>
      <w:r>
        <w:rPr>
          <w:spacing w:val="-15"/>
        </w:rPr>
        <w:t> </w:t>
      </w:r>
      <w:r>
        <w:rPr/>
        <w:t>writing</w:t>
      </w:r>
      <w:r>
        <w:rPr>
          <w:spacing w:val="-15"/>
        </w:rPr>
        <w:t> </w:t>
      </w:r>
      <w:r>
        <w:rPr/>
        <w:t>demonstrates that the researcher has carefully examined relevant authorities and based their conclusions on credible sources. On the other hand, failure to acknowledge sources may result in plagiarism and can undermine the legitimacy of legal research.</w:t>
      </w:r>
    </w:p>
    <w:p>
      <w:pPr>
        <w:pStyle w:val="BodyText"/>
        <w:spacing w:line="278" w:lineRule="auto" w:before="160"/>
        <w:ind w:right="23"/>
      </w:pPr>
      <w:r>
        <w:rPr/>
        <w:t>In modern legal practice, researchers work with a vast range of materials. Courts rely on precedents, legislators rely on previous legal frameworks, and scholars build upon existing research.</w:t>
      </w:r>
      <w:r>
        <w:rPr>
          <w:spacing w:val="-6"/>
        </w:rPr>
        <w:t> </w:t>
      </w:r>
      <w:r>
        <w:rPr/>
        <w:t>Citation</w:t>
      </w:r>
      <w:r>
        <w:rPr>
          <w:spacing w:val="-6"/>
        </w:rPr>
        <w:t> </w:t>
      </w:r>
      <w:r>
        <w:rPr/>
        <w:t>creates</w:t>
      </w:r>
      <w:r>
        <w:rPr>
          <w:spacing w:val="-5"/>
        </w:rPr>
        <w:t> </w:t>
      </w:r>
      <w:r>
        <w:rPr/>
        <w:t>a</w:t>
      </w:r>
      <w:r>
        <w:rPr>
          <w:spacing w:val="-7"/>
        </w:rPr>
        <w:t> </w:t>
      </w:r>
      <w:r>
        <w:rPr/>
        <w:t>structured</w:t>
      </w:r>
      <w:r>
        <w:rPr>
          <w:spacing w:val="-6"/>
        </w:rPr>
        <w:t> </w:t>
      </w:r>
      <w:r>
        <w:rPr/>
        <w:t>system</w:t>
      </w:r>
      <w:r>
        <w:rPr>
          <w:spacing w:val="-7"/>
        </w:rPr>
        <w:t> </w:t>
      </w:r>
      <w:r>
        <w:rPr/>
        <w:t>through</w:t>
      </w:r>
      <w:r>
        <w:rPr>
          <w:spacing w:val="-6"/>
        </w:rPr>
        <w:t> </w:t>
      </w:r>
      <w:r>
        <w:rPr/>
        <w:t>which</w:t>
      </w:r>
      <w:r>
        <w:rPr>
          <w:spacing w:val="-6"/>
        </w:rPr>
        <w:t> </w:t>
      </w:r>
      <w:r>
        <w:rPr/>
        <w:t>legal</w:t>
      </w:r>
      <w:r>
        <w:rPr>
          <w:spacing w:val="-7"/>
        </w:rPr>
        <w:t> </w:t>
      </w:r>
      <w:r>
        <w:rPr/>
        <w:t>knowledge</w:t>
      </w:r>
      <w:r>
        <w:rPr>
          <w:spacing w:val="-7"/>
        </w:rPr>
        <w:t> </w:t>
      </w:r>
      <w:r>
        <w:rPr/>
        <w:t>is</w:t>
      </w:r>
      <w:r>
        <w:rPr>
          <w:spacing w:val="-5"/>
        </w:rPr>
        <w:t> </w:t>
      </w:r>
      <w:r>
        <w:rPr/>
        <w:t>organized</w:t>
      </w:r>
      <w:r>
        <w:rPr>
          <w:spacing w:val="-6"/>
        </w:rPr>
        <w:t> </w:t>
      </w:r>
      <w:r>
        <w:rPr/>
        <w:t>and shared. Without a consistent method of citation, it would become difficult to verify legal arguments or distinguish between established law and personal opinion.</w:t>
      </w:r>
    </w:p>
    <w:p>
      <w:pPr>
        <w:pStyle w:val="BodyText"/>
        <w:spacing w:line="278" w:lineRule="auto" w:before="155"/>
        <w:ind w:right="20"/>
      </w:pPr>
      <w:r>
        <w:rPr>
          <w:spacing w:val="-2"/>
        </w:rPr>
        <w:t>This</w:t>
      </w:r>
      <w:r>
        <w:rPr>
          <w:spacing w:val="-7"/>
        </w:rPr>
        <w:t> </w:t>
      </w:r>
      <w:r>
        <w:rPr>
          <w:spacing w:val="-2"/>
        </w:rPr>
        <w:t>guide</w:t>
      </w:r>
      <w:r>
        <w:rPr>
          <w:spacing w:val="-4"/>
        </w:rPr>
        <w:t> </w:t>
      </w:r>
      <w:r>
        <w:rPr>
          <w:spacing w:val="-2"/>
        </w:rPr>
        <w:t>aims</w:t>
      </w:r>
      <w:r>
        <w:rPr>
          <w:spacing w:val="-7"/>
        </w:rPr>
        <w:t> </w:t>
      </w:r>
      <w:r>
        <w:rPr>
          <w:spacing w:val="-2"/>
        </w:rPr>
        <w:t>to</w:t>
      </w:r>
      <w:r>
        <w:rPr>
          <w:spacing w:val="-3"/>
        </w:rPr>
        <w:t> </w:t>
      </w:r>
      <w:r>
        <w:rPr>
          <w:spacing w:val="-2"/>
        </w:rPr>
        <w:t>provide</w:t>
      </w:r>
      <w:r>
        <w:rPr>
          <w:spacing w:val="-4"/>
        </w:rPr>
        <w:t> </w:t>
      </w:r>
      <w:r>
        <w:rPr>
          <w:spacing w:val="-2"/>
        </w:rPr>
        <w:t>an</w:t>
      </w:r>
      <w:r>
        <w:rPr>
          <w:spacing w:val="-9"/>
        </w:rPr>
        <w:t> </w:t>
      </w:r>
      <w:r>
        <w:rPr>
          <w:spacing w:val="-2"/>
        </w:rPr>
        <w:t>understanding</w:t>
      </w:r>
      <w:r>
        <w:rPr>
          <w:spacing w:val="-9"/>
        </w:rPr>
        <w:t> </w:t>
      </w:r>
      <w:r>
        <w:rPr>
          <w:spacing w:val="-2"/>
        </w:rPr>
        <w:t>of legal</w:t>
      </w:r>
      <w:r>
        <w:rPr>
          <w:spacing w:val="-4"/>
        </w:rPr>
        <w:t> </w:t>
      </w:r>
      <w:r>
        <w:rPr>
          <w:spacing w:val="-2"/>
        </w:rPr>
        <w:t>citation</w:t>
      </w:r>
      <w:r>
        <w:rPr>
          <w:spacing w:val="-9"/>
        </w:rPr>
        <w:t> </w:t>
      </w:r>
      <w:r>
        <w:rPr>
          <w:spacing w:val="-2"/>
        </w:rPr>
        <w:t>and</w:t>
      </w:r>
      <w:r>
        <w:rPr>
          <w:spacing w:val="-3"/>
        </w:rPr>
        <w:t> </w:t>
      </w:r>
      <w:r>
        <w:rPr>
          <w:spacing w:val="-2"/>
        </w:rPr>
        <w:t>authority,</w:t>
      </w:r>
      <w:r>
        <w:rPr>
          <w:spacing w:val="-9"/>
        </w:rPr>
        <w:t> </w:t>
      </w:r>
      <w:r>
        <w:rPr>
          <w:spacing w:val="-2"/>
        </w:rPr>
        <w:t>explain</w:t>
      </w:r>
      <w:r>
        <w:rPr>
          <w:spacing w:val="-9"/>
        </w:rPr>
        <w:t> </w:t>
      </w:r>
      <w:r>
        <w:rPr>
          <w:spacing w:val="-2"/>
        </w:rPr>
        <w:t>the</w:t>
      </w:r>
      <w:r>
        <w:rPr>
          <w:spacing w:val="-10"/>
        </w:rPr>
        <w:t> </w:t>
      </w:r>
      <w:r>
        <w:rPr>
          <w:spacing w:val="-2"/>
        </w:rPr>
        <w:t>different </w:t>
      </w:r>
      <w:r>
        <w:rPr/>
        <w:t>types of legal sources, and highlight best practices that legal researchers should follow while conducting and presenting research. The guide is intended to serve as a practical resource for researchers who wish to maintain accuracy, credibility, and professionalism in their work.</w:t>
      </w:r>
    </w:p>
    <w:p>
      <w:pPr>
        <w:pStyle w:val="Heading2"/>
      </w:pPr>
      <w:r>
        <w:rPr/>
        <w:t>Understanding</w:t>
      </w:r>
      <w:r>
        <w:rPr>
          <w:spacing w:val="-3"/>
        </w:rPr>
        <w:t> </w:t>
      </w:r>
      <w:r>
        <w:rPr/>
        <w:t>Legal</w:t>
      </w:r>
      <w:r>
        <w:rPr>
          <w:spacing w:val="-17"/>
        </w:rPr>
        <w:t> </w:t>
      </w:r>
      <w:r>
        <w:rPr>
          <w:spacing w:val="-2"/>
        </w:rPr>
        <w:t>Authority</w:t>
      </w:r>
    </w:p>
    <w:p>
      <w:pPr>
        <w:pStyle w:val="BodyText"/>
        <w:spacing w:line="278" w:lineRule="auto"/>
        <w:ind w:right="26"/>
      </w:pPr>
      <w:r>
        <w:rPr/>
        <w:t>The</w:t>
      </w:r>
      <w:r>
        <w:rPr>
          <w:spacing w:val="-1"/>
        </w:rPr>
        <w:t> </w:t>
      </w:r>
      <w:r>
        <w:rPr/>
        <w:t>concept</w:t>
      </w:r>
      <w:r>
        <w:rPr>
          <w:spacing w:val="-1"/>
        </w:rPr>
        <w:t> </w:t>
      </w:r>
      <w:r>
        <w:rPr/>
        <w:t>of authority lies at</w:t>
      </w:r>
      <w:r>
        <w:rPr>
          <w:spacing w:val="-1"/>
        </w:rPr>
        <w:t> </w:t>
      </w:r>
      <w:r>
        <w:rPr/>
        <w:t>the</w:t>
      </w:r>
      <w:r>
        <w:rPr>
          <w:spacing w:val="-1"/>
        </w:rPr>
        <w:t> </w:t>
      </w:r>
      <w:r>
        <w:rPr/>
        <w:t>heart</w:t>
      </w:r>
      <w:r>
        <w:rPr>
          <w:spacing w:val="-1"/>
        </w:rPr>
        <w:t> </w:t>
      </w:r>
      <w:r>
        <w:rPr/>
        <w:t>of legal</w:t>
      </w:r>
      <w:r>
        <w:rPr>
          <w:spacing w:val="-1"/>
        </w:rPr>
        <w:t> </w:t>
      </w:r>
      <w:r>
        <w:rPr/>
        <w:t>research. In simple</w:t>
      </w:r>
      <w:r>
        <w:rPr>
          <w:spacing w:val="-1"/>
        </w:rPr>
        <w:t> </w:t>
      </w:r>
      <w:r>
        <w:rPr/>
        <w:t>terms, authority refers to the source that supports a legal proposition or argument. When a lawyer cites a case or a statutory provision, they are relying upon an authority to justify their position.</w:t>
      </w:r>
    </w:p>
    <w:p>
      <w:pPr>
        <w:pStyle w:val="BodyText"/>
        <w:spacing w:line="278" w:lineRule="auto" w:before="160"/>
        <w:ind w:right="32"/>
      </w:pPr>
      <w:r>
        <w:rPr/>
        <w:t>Legal authorities can generally be divided into two categories: primary authorities and secondary authorities.</w:t>
      </w:r>
    </w:p>
    <w:p>
      <w:pPr>
        <w:pStyle w:val="BodyText"/>
        <w:spacing w:line="276" w:lineRule="auto" w:before="160"/>
        <w:ind w:right="19"/>
      </w:pPr>
      <w:r>
        <w:rPr/>
        <w:t>Primary</w:t>
      </w:r>
      <w:r>
        <w:rPr>
          <w:spacing w:val="-9"/>
        </w:rPr>
        <w:t> </w:t>
      </w:r>
      <w:r>
        <w:rPr/>
        <w:t>authorities</w:t>
      </w:r>
      <w:r>
        <w:rPr>
          <w:spacing w:val="-8"/>
        </w:rPr>
        <w:t> </w:t>
      </w:r>
      <w:r>
        <w:rPr/>
        <w:t>are</w:t>
      </w:r>
      <w:r>
        <w:rPr>
          <w:spacing w:val="-11"/>
        </w:rPr>
        <w:t> </w:t>
      </w:r>
      <w:r>
        <w:rPr/>
        <w:t>sources</w:t>
      </w:r>
      <w:r>
        <w:rPr>
          <w:spacing w:val="-8"/>
        </w:rPr>
        <w:t> </w:t>
      </w:r>
      <w:r>
        <w:rPr/>
        <w:t>that</w:t>
      </w:r>
      <w:r>
        <w:rPr>
          <w:spacing w:val="-11"/>
        </w:rPr>
        <w:t> </w:t>
      </w:r>
      <w:r>
        <w:rPr/>
        <w:t>contain</w:t>
      </w:r>
      <w:r>
        <w:rPr>
          <w:spacing w:val="-10"/>
        </w:rPr>
        <w:t> </w:t>
      </w:r>
      <w:r>
        <w:rPr/>
        <w:t>the</w:t>
      </w:r>
      <w:r>
        <w:rPr>
          <w:spacing w:val="-11"/>
        </w:rPr>
        <w:t> </w:t>
      </w:r>
      <w:r>
        <w:rPr/>
        <w:t>law</w:t>
      </w:r>
      <w:r>
        <w:rPr>
          <w:spacing w:val="-8"/>
        </w:rPr>
        <w:t> </w:t>
      </w:r>
      <w:r>
        <w:rPr/>
        <w:t>itself.</w:t>
      </w:r>
      <w:r>
        <w:rPr>
          <w:spacing w:val="-14"/>
        </w:rPr>
        <w:t> </w:t>
      </w:r>
      <w:r>
        <w:rPr/>
        <w:t>These</w:t>
      </w:r>
      <w:r>
        <w:rPr>
          <w:spacing w:val="-11"/>
        </w:rPr>
        <w:t> </w:t>
      </w:r>
      <w:r>
        <w:rPr/>
        <w:t>include</w:t>
      </w:r>
      <w:r>
        <w:rPr>
          <w:spacing w:val="-11"/>
        </w:rPr>
        <w:t> </w:t>
      </w:r>
      <w:r>
        <w:rPr/>
        <w:t>constitutions,</w:t>
      </w:r>
      <w:r>
        <w:rPr>
          <w:spacing w:val="-10"/>
        </w:rPr>
        <w:t> </w:t>
      </w:r>
      <w:r>
        <w:rPr/>
        <w:t>statutes, rules,</w:t>
      </w:r>
      <w:r>
        <w:rPr>
          <w:spacing w:val="-3"/>
        </w:rPr>
        <w:t> </w:t>
      </w:r>
      <w:r>
        <w:rPr/>
        <w:t>regulations,</w:t>
      </w:r>
      <w:r>
        <w:rPr>
          <w:spacing w:val="-3"/>
        </w:rPr>
        <w:t> </w:t>
      </w:r>
      <w:r>
        <w:rPr/>
        <w:t>and</w:t>
      </w:r>
      <w:r>
        <w:rPr>
          <w:spacing w:val="-3"/>
        </w:rPr>
        <w:t> </w:t>
      </w:r>
      <w:r>
        <w:rPr/>
        <w:t>judicial</w:t>
      </w:r>
      <w:r>
        <w:rPr>
          <w:spacing w:val="-5"/>
        </w:rPr>
        <w:t> </w:t>
      </w:r>
      <w:r>
        <w:rPr/>
        <w:t>decisions.</w:t>
      </w:r>
      <w:r>
        <w:rPr>
          <w:spacing w:val="-3"/>
        </w:rPr>
        <w:t> </w:t>
      </w:r>
      <w:r>
        <w:rPr/>
        <w:t>Such</w:t>
      </w:r>
      <w:r>
        <w:rPr>
          <w:spacing w:val="-3"/>
        </w:rPr>
        <w:t> </w:t>
      </w:r>
      <w:r>
        <w:rPr/>
        <w:t>authorities</w:t>
      </w:r>
      <w:r>
        <w:rPr>
          <w:spacing w:val="-2"/>
        </w:rPr>
        <w:t> </w:t>
      </w:r>
      <w:r>
        <w:rPr/>
        <w:t>have</w:t>
      </w:r>
      <w:r>
        <w:rPr>
          <w:spacing w:val="-5"/>
        </w:rPr>
        <w:t> </w:t>
      </w:r>
      <w:r>
        <w:rPr/>
        <w:t>direct</w:t>
      </w:r>
      <w:r>
        <w:rPr>
          <w:spacing w:val="-5"/>
        </w:rPr>
        <w:t> </w:t>
      </w:r>
      <w:r>
        <w:rPr/>
        <w:t>legal</w:t>
      </w:r>
      <w:r>
        <w:rPr>
          <w:spacing w:val="-5"/>
        </w:rPr>
        <w:t> </w:t>
      </w:r>
      <w:r>
        <w:rPr/>
        <w:t>force</w:t>
      </w:r>
      <w:r>
        <w:rPr>
          <w:spacing w:val="-5"/>
        </w:rPr>
        <w:t> </w:t>
      </w:r>
      <w:r>
        <w:rPr/>
        <w:t>and</w:t>
      </w:r>
      <w:r>
        <w:rPr>
          <w:spacing w:val="-3"/>
        </w:rPr>
        <w:t> </w:t>
      </w:r>
      <w:r>
        <w:rPr/>
        <w:t>are</w:t>
      </w:r>
      <w:r>
        <w:rPr>
          <w:spacing w:val="-5"/>
        </w:rPr>
        <w:t> </w:t>
      </w:r>
      <w:r>
        <w:rPr/>
        <w:t>often binding depending on the jurisdiction and hierarchy of courts. For example, the Constitution of India and decisions of the Supreme Court of India are considered highly authoritative sources within the Indian legal system.</w:t>
      </w:r>
    </w:p>
    <w:p>
      <w:pPr>
        <w:pStyle w:val="BodyText"/>
        <w:spacing w:line="278" w:lineRule="auto" w:before="169"/>
        <w:ind w:right="22"/>
      </w:pPr>
      <w:r>
        <w:rPr/>
        <w:t>Secondary</w:t>
      </w:r>
      <w:r>
        <w:rPr>
          <w:spacing w:val="-7"/>
        </w:rPr>
        <w:t> </w:t>
      </w:r>
      <w:r>
        <w:rPr/>
        <w:t>authorities,</w:t>
      </w:r>
      <w:r>
        <w:rPr>
          <w:spacing w:val="-8"/>
        </w:rPr>
        <w:t> </w:t>
      </w:r>
      <w:r>
        <w:rPr/>
        <w:t>on</w:t>
      </w:r>
      <w:r>
        <w:rPr>
          <w:spacing w:val="-3"/>
        </w:rPr>
        <w:t> </w:t>
      </w:r>
      <w:r>
        <w:rPr/>
        <w:t>the</w:t>
      </w:r>
      <w:r>
        <w:rPr>
          <w:spacing w:val="-4"/>
        </w:rPr>
        <w:t> </w:t>
      </w:r>
      <w:r>
        <w:rPr/>
        <w:t>other</w:t>
      </w:r>
      <w:r>
        <w:rPr>
          <w:spacing w:val="-3"/>
        </w:rPr>
        <w:t> </w:t>
      </w:r>
      <w:r>
        <w:rPr/>
        <w:t>hand,</w:t>
      </w:r>
      <w:r>
        <w:rPr>
          <w:spacing w:val="-3"/>
        </w:rPr>
        <w:t> </w:t>
      </w:r>
      <w:r>
        <w:rPr/>
        <w:t>do</w:t>
      </w:r>
      <w:r>
        <w:rPr>
          <w:spacing w:val="-8"/>
        </w:rPr>
        <w:t> </w:t>
      </w:r>
      <w:r>
        <w:rPr/>
        <w:t>not</w:t>
      </w:r>
      <w:r>
        <w:rPr>
          <w:spacing w:val="-9"/>
        </w:rPr>
        <w:t> </w:t>
      </w:r>
      <w:r>
        <w:rPr/>
        <w:t>create</w:t>
      </w:r>
      <w:r>
        <w:rPr>
          <w:spacing w:val="-9"/>
        </w:rPr>
        <w:t> </w:t>
      </w:r>
      <w:r>
        <w:rPr/>
        <w:t>law</w:t>
      </w:r>
      <w:r>
        <w:rPr>
          <w:spacing w:val="-1"/>
        </w:rPr>
        <w:t> </w:t>
      </w:r>
      <w:r>
        <w:rPr/>
        <w:t>but</w:t>
      </w:r>
      <w:r>
        <w:rPr>
          <w:spacing w:val="-4"/>
        </w:rPr>
        <w:t> </w:t>
      </w:r>
      <w:r>
        <w:rPr/>
        <w:t>explain,</w:t>
      </w:r>
      <w:r>
        <w:rPr>
          <w:spacing w:val="-2"/>
        </w:rPr>
        <w:t> </w:t>
      </w:r>
      <w:r>
        <w:rPr/>
        <w:t>analyse,</w:t>
      </w:r>
      <w:r>
        <w:rPr>
          <w:spacing w:val="-3"/>
        </w:rPr>
        <w:t> </w:t>
      </w:r>
      <w:r>
        <w:rPr/>
        <w:t>or</w:t>
      </w:r>
      <w:r>
        <w:rPr>
          <w:spacing w:val="-7"/>
        </w:rPr>
        <w:t> </w:t>
      </w:r>
      <w:r>
        <w:rPr/>
        <w:t>interpret</w:t>
      </w:r>
      <w:r>
        <w:rPr>
          <w:spacing w:val="-4"/>
        </w:rPr>
        <w:t> </w:t>
      </w:r>
      <w:r>
        <w:rPr/>
        <w:t>it. These</w:t>
      </w:r>
      <w:r>
        <w:rPr>
          <w:spacing w:val="-6"/>
        </w:rPr>
        <w:t> </w:t>
      </w:r>
      <w:r>
        <w:rPr/>
        <w:t>include</w:t>
      </w:r>
      <w:r>
        <w:rPr>
          <w:spacing w:val="-4"/>
        </w:rPr>
        <w:t> </w:t>
      </w:r>
      <w:r>
        <w:rPr/>
        <w:t>textbooks,</w:t>
      </w:r>
      <w:r>
        <w:rPr>
          <w:spacing w:val="-2"/>
        </w:rPr>
        <w:t> </w:t>
      </w:r>
      <w:r>
        <w:rPr/>
        <w:t>commentaries,</w:t>
      </w:r>
      <w:r>
        <w:rPr>
          <w:spacing w:val="-2"/>
        </w:rPr>
        <w:t> </w:t>
      </w:r>
      <w:r>
        <w:rPr/>
        <w:t>journal</w:t>
      </w:r>
      <w:r>
        <w:rPr>
          <w:spacing w:val="-3"/>
        </w:rPr>
        <w:t> </w:t>
      </w:r>
      <w:r>
        <w:rPr/>
        <w:t>articles,</w:t>
      </w:r>
      <w:r>
        <w:rPr>
          <w:spacing w:val="-2"/>
        </w:rPr>
        <w:t> </w:t>
      </w:r>
      <w:r>
        <w:rPr/>
        <w:t>legal</w:t>
      </w:r>
      <w:r>
        <w:rPr>
          <w:spacing w:val="-4"/>
        </w:rPr>
        <w:t> </w:t>
      </w:r>
      <w:r>
        <w:rPr/>
        <w:t>encyclopedias,</w:t>
      </w:r>
      <w:r>
        <w:rPr>
          <w:spacing w:val="-2"/>
        </w:rPr>
        <w:t> </w:t>
      </w:r>
      <w:r>
        <w:rPr/>
        <w:t>research</w:t>
      </w:r>
      <w:r>
        <w:rPr>
          <w:spacing w:val="-1"/>
        </w:rPr>
        <w:t> </w:t>
      </w:r>
      <w:r>
        <w:rPr>
          <w:spacing w:val="-2"/>
        </w:rPr>
        <w:t>papers,</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29"/>
      </w:pPr>
      <w:r>
        <w:rPr/>
        <w:t>and government reports. While secondary sources are not binding, they are often valuable because they provide context, scholarly analysis, and guidance on complex legal issues.</w:t>
      </w:r>
    </w:p>
    <w:p>
      <w:pPr>
        <w:pStyle w:val="BodyText"/>
        <w:spacing w:line="278" w:lineRule="auto" w:before="160"/>
        <w:ind w:right="28"/>
      </w:pPr>
      <w:r>
        <w:rPr/>
        <w:t>A competent legal researcher must be able to distinguish between these categories and understand the weight carried by each source. The strength of a legal argument often depends upon the quality and relevance of the authorities supporting it.</w:t>
      </w:r>
    </w:p>
    <w:p>
      <w:pPr>
        <w:pStyle w:val="BodyText"/>
        <w:spacing w:before="0"/>
        <w:ind w:left="0"/>
        <w:jc w:val="left"/>
      </w:pPr>
    </w:p>
    <w:p>
      <w:pPr>
        <w:pStyle w:val="BodyText"/>
        <w:spacing w:before="88"/>
        <w:ind w:left="0"/>
        <w:jc w:val="left"/>
      </w:pPr>
    </w:p>
    <w:p>
      <w:pPr>
        <w:spacing w:before="0"/>
        <w:ind w:left="23" w:right="0" w:firstLine="0"/>
        <w:jc w:val="both"/>
        <w:rPr>
          <w:b/>
          <w:sz w:val="24"/>
        </w:rPr>
      </w:pPr>
      <w:r>
        <w:rPr>
          <w:b/>
          <w:sz w:val="24"/>
          <w:u w:val="single"/>
        </w:rPr>
        <w:t>Types</w:t>
      </w:r>
      <w:r>
        <w:rPr>
          <w:b/>
          <w:spacing w:val="-8"/>
          <w:sz w:val="24"/>
          <w:u w:val="single"/>
        </w:rPr>
        <w:t> </w:t>
      </w:r>
      <w:r>
        <w:rPr>
          <w:b/>
          <w:sz w:val="24"/>
          <w:u w:val="single"/>
        </w:rPr>
        <w:t>of</w:t>
      </w:r>
      <w:r>
        <w:rPr>
          <w:b/>
          <w:spacing w:val="-8"/>
          <w:sz w:val="24"/>
          <w:u w:val="single"/>
        </w:rPr>
        <w:t> </w:t>
      </w:r>
      <w:r>
        <w:rPr>
          <w:b/>
          <w:sz w:val="24"/>
          <w:u w:val="single"/>
        </w:rPr>
        <w:t>Legal</w:t>
      </w:r>
      <w:r>
        <w:rPr>
          <w:b/>
          <w:spacing w:val="-10"/>
          <w:sz w:val="24"/>
          <w:u w:val="single"/>
        </w:rPr>
        <w:t> </w:t>
      </w:r>
      <w:r>
        <w:rPr>
          <w:b/>
          <w:spacing w:val="-2"/>
          <w:sz w:val="24"/>
          <w:u w:val="single"/>
        </w:rPr>
        <w:t>Citations</w:t>
      </w:r>
    </w:p>
    <w:p>
      <w:pPr>
        <w:pStyle w:val="BodyText"/>
        <w:spacing w:line="276" w:lineRule="auto" w:before="205"/>
        <w:ind w:right="25"/>
      </w:pPr>
      <w:r>
        <w:rPr/>
        <w:t>Legal</w:t>
      </w:r>
      <w:r>
        <w:rPr>
          <w:spacing w:val="-6"/>
        </w:rPr>
        <w:t> </w:t>
      </w:r>
      <w:r>
        <w:rPr/>
        <w:t>citations</w:t>
      </w:r>
      <w:r>
        <w:rPr>
          <w:spacing w:val="-3"/>
        </w:rPr>
        <w:t> </w:t>
      </w:r>
      <w:r>
        <w:rPr/>
        <w:t>serve</w:t>
      </w:r>
      <w:r>
        <w:rPr>
          <w:spacing w:val="-6"/>
        </w:rPr>
        <w:t> </w:t>
      </w:r>
      <w:r>
        <w:rPr/>
        <w:t>as</w:t>
      </w:r>
      <w:r>
        <w:rPr>
          <w:spacing w:val="-3"/>
        </w:rPr>
        <w:t> </w:t>
      </w:r>
      <w:r>
        <w:rPr/>
        <w:t>a</w:t>
      </w:r>
      <w:r>
        <w:rPr>
          <w:spacing w:val="-6"/>
        </w:rPr>
        <w:t> </w:t>
      </w:r>
      <w:r>
        <w:rPr/>
        <w:t>standardized</w:t>
      </w:r>
      <w:r>
        <w:rPr>
          <w:spacing w:val="-4"/>
        </w:rPr>
        <w:t> </w:t>
      </w:r>
      <w:r>
        <w:rPr/>
        <w:t>method</w:t>
      </w:r>
      <w:r>
        <w:rPr>
          <w:spacing w:val="-4"/>
        </w:rPr>
        <w:t> </w:t>
      </w:r>
      <w:r>
        <w:rPr/>
        <w:t>of</w:t>
      </w:r>
      <w:r>
        <w:rPr>
          <w:spacing w:val="-4"/>
        </w:rPr>
        <w:t> </w:t>
      </w:r>
      <w:r>
        <w:rPr/>
        <w:t>identifying</w:t>
      </w:r>
      <w:r>
        <w:rPr>
          <w:spacing w:val="-4"/>
        </w:rPr>
        <w:t> </w:t>
      </w:r>
      <w:r>
        <w:rPr/>
        <w:t>and</w:t>
      </w:r>
      <w:r>
        <w:rPr>
          <w:spacing w:val="-4"/>
        </w:rPr>
        <w:t> </w:t>
      </w:r>
      <w:r>
        <w:rPr/>
        <w:t>locating</w:t>
      </w:r>
      <w:r>
        <w:rPr>
          <w:spacing w:val="-4"/>
        </w:rPr>
        <w:t> </w:t>
      </w:r>
      <w:r>
        <w:rPr/>
        <w:t>legal</w:t>
      </w:r>
      <w:r>
        <w:rPr>
          <w:spacing w:val="-6"/>
        </w:rPr>
        <w:t> </w:t>
      </w:r>
      <w:r>
        <w:rPr/>
        <w:t>sources.</w:t>
      </w:r>
      <w:r>
        <w:rPr>
          <w:spacing w:val="-4"/>
        </w:rPr>
        <w:t> </w:t>
      </w:r>
      <w:r>
        <w:rPr/>
        <w:t>Since legal</w:t>
      </w:r>
      <w:r>
        <w:rPr>
          <w:spacing w:val="-10"/>
        </w:rPr>
        <w:t> </w:t>
      </w:r>
      <w:r>
        <w:rPr/>
        <w:t>research</w:t>
      </w:r>
      <w:r>
        <w:rPr>
          <w:spacing w:val="-9"/>
        </w:rPr>
        <w:t> </w:t>
      </w:r>
      <w:r>
        <w:rPr/>
        <w:t>involves</w:t>
      </w:r>
      <w:r>
        <w:rPr>
          <w:spacing w:val="-7"/>
        </w:rPr>
        <w:t> </w:t>
      </w:r>
      <w:r>
        <w:rPr/>
        <w:t>a</w:t>
      </w:r>
      <w:r>
        <w:rPr>
          <w:spacing w:val="-10"/>
        </w:rPr>
        <w:t> </w:t>
      </w:r>
      <w:r>
        <w:rPr/>
        <w:t>variety</w:t>
      </w:r>
      <w:r>
        <w:rPr>
          <w:spacing w:val="-9"/>
        </w:rPr>
        <w:t> </w:t>
      </w:r>
      <w:r>
        <w:rPr/>
        <w:t>of</w:t>
      </w:r>
      <w:r>
        <w:rPr>
          <w:spacing w:val="-8"/>
        </w:rPr>
        <w:t> </w:t>
      </w:r>
      <w:r>
        <w:rPr/>
        <w:t>materials,</w:t>
      </w:r>
      <w:r>
        <w:rPr>
          <w:spacing w:val="-9"/>
        </w:rPr>
        <w:t> </w:t>
      </w:r>
      <w:r>
        <w:rPr/>
        <w:t>different</w:t>
      </w:r>
      <w:r>
        <w:rPr>
          <w:spacing w:val="-10"/>
        </w:rPr>
        <w:t> </w:t>
      </w:r>
      <w:r>
        <w:rPr/>
        <w:t>forms</w:t>
      </w:r>
      <w:r>
        <w:rPr>
          <w:spacing w:val="-7"/>
        </w:rPr>
        <w:t> </w:t>
      </w:r>
      <w:r>
        <w:rPr/>
        <w:t>of</w:t>
      </w:r>
      <w:r>
        <w:rPr>
          <w:spacing w:val="-8"/>
        </w:rPr>
        <w:t> </w:t>
      </w:r>
      <w:r>
        <w:rPr/>
        <w:t>citation</w:t>
      </w:r>
      <w:r>
        <w:rPr>
          <w:spacing w:val="-9"/>
        </w:rPr>
        <w:t> </w:t>
      </w:r>
      <w:r>
        <w:rPr/>
        <w:t>are</w:t>
      </w:r>
      <w:r>
        <w:rPr>
          <w:spacing w:val="-10"/>
        </w:rPr>
        <w:t> </w:t>
      </w:r>
      <w:r>
        <w:rPr/>
        <w:t>used</w:t>
      </w:r>
      <w:r>
        <w:rPr>
          <w:spacing w:val="-9"/>
        </w:rPr>
        <w:t> </w:t>
      </w:r>
      <w:r>
        <w:rPr/>
        <w:t>depending</w:t>
      </w:r>
      <w:r>
        <w:rPr>
          <w:spacing w:val="-9"/>
        </w:rPr>
        <w:t> </w:t>
      </w:r>
      <w:r>
        <w:rPr/>
        <w:t>on the nature of the source being referenced. Understanding these citation types enables researchers to communicate their findings clearly and allows readers to verify the authorities relied upon in a piece of legal writing.</w:t>
      </w:r>
    </w:p>
    <w:p>
      <w:pPr>
        <w:pStyle w:val="Heading2"/>
        <w:numPr>
          <w:ilvl w:val="0"/>
          <w:numId w:val="1"/>
        </w:numPr>
        <w:tabs>
          <w:tab w:pos="263" w:val="left" w:leader="none"/>
        </w:tabs>
        <w:spacing w:line="240" w:lineRule="auto" w:before="168" w:after="0"/>
        <w:ind w:left="263" w:right="0" w:hanging="240"/>
        <w:jc w:val="left"/>
      </w:pPr>
      <w:r>
        <w:rPr/>
        <w:t>Case</w:t>
      </w:r>
      <w:r>
        <w:rPr>
          <w:spacing w:val="-1"/>
        </w:rPr>
        <w:t> </w:t>
      </w:r>
      <w:r>
        <w:rPr>
          <w:spacing w:val="-2"/>
        </w:rPr>
        <w:t>Citations</w:t>
      </w:r>
    </w:p>
    <w:p>
      <w:pPr>
        <w:pStyle w:val="BodyText"/>
        <w:spacing w:line="278" w:lineRule="auto"/>
        <w:ind w:right="23"/>
      </w:pPr>
      <w:r>
        <w:rPr/>
        <w:t>Case citations refer to judicial decisions delivered by courts. Since precedents form an important</w:t>
      </w:r>
      <w:r>
        <w:rPr>
          <w:spacing w:val="-5"/>
        </w:rPr>
        <w:t> </w:t>
      </w:r>
      <w:r>
        <w:rPr/>
        <w:t>part</w:t>
      </w:r>
      <w:r>
        <w:rPr>
          <w:spacing w:val="-5"/>
        </w:rPr>
        <w:t> </w:t>
      </w:r>
      <w:r>
        <w:rPr/>
        <w:t>of the</w:t>
      </w:r>
      <w:r>
        <w:rPr>
          <w:spacing w:val="-5"/>
        </w:rPr>
        <w:t> </w:t>
      </w:r>
      <w:r>
        <w:rPr/>
        <w:t>legal system, case citations are among</w:t>
      </w:r>
      <w:r>
        <w:rPr>
          <w:spacing w:val="-3"/>
        </w:rPr>
        <w:t> </w:t>
      </w:r>
      <w:r>
        <w:rPr/>
        <w:t>the</w:t>
      </w:r>
      <w:r>
        <w:rPr>
          <w:spacing w:val="-5"/>
        </w:rPr>
        <w:t> </w:t>
      </w:r>
      <w:r>
        <w:rPr/>
        <w:t>most frequently</w:t>
      </w:r>
      <w:r>
        <w:rPr>
          <w:spacing w:val="-3"/>
        </w:rPr>
        <w:t> </w:t>
      </w:r>
      <w:r>
        <w:rPr/>
        <w:t>used citations in</w:t>
      </w:r>
      <w:r>
        <w:rPr>
          <w:spacing w:val="-4"/>
        </w:rPr>
        <w:t> </w:t>
      </w:r>
      <w:r>
        <w:rPr/>
        <w:t>legal</w:t>
      </w:r>
      <w:r>
        <w:rPr>
          <w:spacing w:val="-5"/>
        </w:rPr>
        <w:t> </w:t>
      </w:r>
      <w:r>
        <w:rPr/>
        <w:t>research.</w:t>
      </w:r>
      <w:r>
        <w:rPr>
          <w:spacing w:val="-14"/>
        </w:rPr>
        <w:t> </w:t>
      </w:r>
      <w:r>
        <w:rPr/>
        <w:t>A</w:t>
      </w:r>
      <w:r>
        <w:rPr>
          <w:spacing w:val="-15"/>
        </w:rPr>
        <w:t> </w:t>
      </w:r>
      <w:r>
        <w:rPr/>
        <w:t>case</w:t>
      </w:r>
      <w:r>
        <w:rPr>
          <w:spacing w:val="-5"/>
        </w:rPr>
        <w:t> </w:t>
      </w:r>
      <w:r>
        <w:rPr/>
        <w:t>citation</w:t>
      </w:r>
      <w:r>
        <w:rPr>
          <w:spacing w:val="-3"/>
        </w:rPr>
        <w:t> </w:t>
      </w:r>
      <w:r>
        <w:rPr/>
        <w:t>generally</w:t>
      </w:r>
      <w:r>
        <w:rPr>
          <w:spacing w:val="-3"/>
        </w:rPr>
        <w:t> </w:t>
      </w:r>
      <w:r>
        <w:rPr/>
        <w:t>contains</w:t>
      </w:r>
      <w:r>
        <w:rPr>
          <w:spacing w:val="-2"/>
        </w:rPr>
        <w:t> </w:t>
      </w:r>
      <w:r>
        <w:rPr/>
        <w:t>the</w:t>
      </w:r>
      <w:r>
        <w:rPr>
          <w:spacing w:val="-5"/>
        </w:rPr>
        <w:t> </w:t>
      </w:r>
      <w:r>
        <w:rPr/>
        <w:t>names</w:t>
      </w:r>
      <w:r>
        <w:rPr>
          <w:spacing w:val="-2"/>
        </w:rPr>
        <w:t> </w:t>
      </w:r>
      <w:r>
        <w:rPr/>
        <w:t>of</w:t>
      </w:r>
      <w:r>
        <w:rPr>
          <w:spacing w:val="-3"/>
        </w:rPr>
        <w:t> </w:t>
      </w:r>
      <w:r>
        <w:rPr/>
        <w:t>the parties</w:t>
      </w:r>
      <w:r>
        <w:rPr>
          <w:spacing w:val="-2"/>
        </w:rPr>
        <w:t> </w:t>
      </w:r>
      <w:r>
        <w:rPr/>
        <w:t>involved,</w:t>
      </w:r>
      <w:r>
        <w:rPr>
          <w:spacing w:val="-3"/>
        </w:rPr>
        <w:t> </w:t>
      </w:r>
      <w:r>
        <w:rPr/>
        <w:t>the</w:t>
      </w:r>
      <w:r>
        <w:rPr>
          <w:spacing w:val="-5"/>
        </w:rPr>
        <w:t> </w:t>
      </w:r>
      <w:r>
        <w:rPr/>
        <w:t>year of the decision, the law report in which the case is published, and the relevant page number.</w:t>
      </w:r>
    </w:p>
    <w:p>
      <w:pPr>
        <w:pStyle w:val="BodyText"/>
        <w:spacing w:line="278" w:lineRule="auto" w:before="160"/>
        <w:ind w:right="21"/>
      </w:pPr>
      <w:r>
        <w:rPr/>
        <w:t>For example, the case </w:t>
      </w:r>
      <w:r>
        <w:rPr>
          <w:i/>
        </w:rPr>
        <w:t>Kesavananda Bharati v. State of Kerala </w:t>
      </w:r>
      <w:r>
        <w:rPr/>
        <w:t>is commonly cited to discuss the Basic Structure Doctrine under the Indian Constitution. A proper case citation allows readers to locate the exact judgment and understand the legal principles established by the </w:t>
      </w:r>
      <w:r>
        <w:rPr>
          <w:spacing w:val="-2"/>
        </w:rPr>
        <w:t>court.</w:t>
      </w:r>
    </w:p>
    <w:p>
      <w:pPr>
        <w:pStyle w:val="BodyText"/>
        <w:spacing w:line="278" w:lineRule="auto" w:before="160"/>
        <w:ind w:right="25"/>
      </w:pPr>
      <w:r>
        <w:rPr/>
        <w:t>Case citations are particularly important because judicial decisions often influence the interpretation of statutes, constitutional provisions, and legal rights.</w:t>
      </w:r>
    </w:p>
    <w:p>
      <w:pPr>
        <w:pStyle w:val="Heading2"/>
        <w:numPr>
          <w:ilvl w:val="0"/>
          <w:numId w:val="1"/>
        </w:numPr>
        <w:tabs>
          <w:tab w:pos="263" w:val="left" w:leader="none"/>
        </w:tabs>
        <w:spacing w:line="240" w:lineRule="auto" w:before="155" w:after="0"/>
        <w:ind w:left="263" w:right="0" w:hanging="240"/>
        <w:jc w:val="left"/>
      </w:pPr>
      <w:r>
        <w:rPr/>
        <w:t>Statutory</w:t>
      </w:r>
      <w:r>
        <w:rPr>
          <w:spacing w:val="-3"/>
        </w:rPr>
        <w:t> </w:t>
      </w:r>
      <w:r>
        <w:rPr>
          <w:spacing w:val="-2"/>
        </w:rPr>
        <w:t>Citations</w:t>
      </w:r>
    </w:p>
    <w:p>
      <w:pPr>
        <w:pStyle w:val="BodyText"/>
        <w:spacing w:line="278" w:lineRule="auto"/>
        <w:ind w:right="28"/>
      </w:pPr>
      <w:r>
        <w:rPr/>
        <w:t>Statutory</w:t>
      </w:r>
      <w:r>
        <w:rPr>
          <w:spacing w:val="-1"/>
        </w:rPr>
        <w:t> </w:t>
      </w:r>
      <w:r>
        <w:rPr/>
        <w:t>citations refer</w:t>
      </w:r>
      <w:r>
        <w:rPr>
          <w:spacing w:val="-1"/>
        </w:rPr>
        <w:t> </w:t>
      </w:r>
      <w:r>
        <w:rPr/>
        <w:t>to</w:t>
      </w:r>
      <w:r>
        <w:rPr>
          <w:spacing w:val="-1"/>
        </w:rPr>
        <w:t> </w:t>
      </w:r>
      <w:r>
        <w:rPr/>
        <w:t>legislative</w:t>
      </w:r>
      <w:r>
        <w:rPr>
          <w:spacing w:val="-2"/>
        </w:rPr>
        <w:t> </w:t>
      </w:r>
      <w:r>
        <w:rPr/>
        <w:t>enactments such</w:t>
      </w:r>
      <w:r>
        <w:rPr>
          <w:spacing w:val="-1"/>
        </w:rPr>
        <w:t> </w:t>
      </w:r>
      <w:r>
        <w:rPr/>
        <w:t>as</w:t>
      </w:r>
      <w:r>
        <w:rPr>
          <w:spacing w:val="-13"/>
        </w:rPr>
        <w:t> </w:t>
      </w:r>
      <w:r>
        <w:rPr/>
        <w:t>Acts of</w:t>
      </w:r>
      <w:r>
        <w:rPr>
          <w:spacing w:val="-1"/>
        </w:rPr>
        <w:t> </w:t>
      </w:r>
      <w:r>
        <w:rPr/>
        <w:t>Parliament,</w:t>
      </w:r>
      <w:r>
        <w:rPr>
          <w:spacing w:val="-1"/>
        </w:rPr>
        <w:t> </w:t>
      </w:r>
      <w:r>
        <w:rPr/>
        <w:t>state</w:t>
      </w:r>
      <w:r>
        <w:rPr>
          <w:spacing w:val="-2"/>
        </w:rPr>
        <w:t> </w:t>
      </w:r>
      <w:r>
        <w:rPr/>
        <w:t>legislation, rules, regulations, and constitutional provisions. These citations identify the legal provisions that create rights, duties, obligations, or procedures.</w:t>
      </w:r>
    </w:p>
    <w:p>
      <w:pPr>
        <w:pStyle w:val="BodyText"/>
        <w:spacing w:line="278" w:lineRule="auto" w:before="160"/>
        <w:ind w:right="25"/>
      </w:pPr>
      <w:r>
        <w:rPr/>
        <w:t>For instance, a researcher discussing the right to information may refer to the Right to Information</w:t>
      </w:r>
      <w:r>
        <w:rPr>
          <w:spacing w:val="-3"/>
        </w:rPr>
        <w:t> </w:t>
      </w:r>
      <w:r>
        <w:rPr/>
        <w:t>Act, 2005, while a discussion on equality may require reference to</w:t>
      </w:r>
      <w:r>
        <w:rPr>
          <w:spacing w:val="-8"/>
        </w:rPr>
        <w:t> </w:t>
      </w:r>
      <w:r>
        <w:rPr/>
        <w:t>Article 14 of the Constitution of India.</w:t>
      </w:r>
    </w:p>
    <w:p>
      <w:pPr>
        <w:pStyle w:val="BodyText"/>
        <w:spacing w:line="278" w:lineRule="auto" w:before="160"/>
        <w:ind w:right="27"/>
      </w:pPr>
      <w:r>
        <w:rPr/>
        <w:t>Statutory</w:t>
      </w:r>
      <w:r>
        <w:rPr>
          <w:spacing w:val="-4"/>
        </w:rPr>
        <w:t> </w:t>
      </w:r>
      <w:r>
        <w:rPr/>
        <w:t>citations</w:t>
      </w:r>
      <w:r>
        <w:rPr>
          <w:spacing w:val="-3"/>
        </w:rPr>
        <w:t> </w:t>
      </w:r>
      <w:r>
        <w:rPr/>
        <w:t>help</w:t>
      </w:r>
      <w:r>
        <w:rPr>
          <w:spacing w:val="-4"/>
        </w:rPr>
        <w:t> </w:t>
      </w:r>
      <w:r>
        <w:rPr/>
        <w:t>readers</w:t>
      </w:r>
      <w:r>
        <w:rPr>
          <w:spacing w:val="-3"/>
        </w:rPr>
        <w:t> </w:t>
      </w:r>
      <w:r>
        <w:rPr/>
        <w:t>identify</w:t>
      </w:r>
      <w:r>
        <w:rPr>
          <w:spacing w:val="-4"/>
        </w:rPr>
        <w:t> </w:t>
      </w:r>
      <w:r>
        <w:rPr/>
        <w:t>the</w:t>
      </w:r>
      <w:r>
        <w:rPr>
          <w:spacing w:val="-1"/>
        </w:rPr>
        <w:t> </w:t>
      </w:r>
      <w:r>
        <w:rPr/>
        <w:t>exact</w:t>
      </w:r>
      <w:r>
        <w:rPr>
          <w:spacing w:val="-6"/>
        </w:rPr>
        <w:t> </w:t>
      </w:r>
      <w:r>
        <w:rPr/>
        <w:t>legal</w:t>
      </w:r>
      <w:r>
        <w:rPr>
          <w:spacing w:val="-6"/>
        </w:rPr>
        <w:t> </w:t>
      </w:r>
      <w:r>
        <w:rPr/>
        <w:t>provision</w:t>
      </w:r>
      <w:r>
        <w:rPr>
          <w:spacing w:val="-4"/>
        </w:rPr>
        <w:t> </w:t>
      </w:r>
      <w:r>
        <w:rPr/>
        <w:t>being</w:t>
      </w:r>
      <w:r>
        <w:rPr>
          <w:spacing w:val="-4"/>
        </w:rPr>
        <w:t> </w:t>
      </w:r>
      <w:r>
        <w:rPr/>
        <w:t>relied</w:t>
      </w:r>
      <w:r>
        <w:rPr>
          <w:spacing w:val="-4"/>
        </w:rPr>
        <w:t> </w:t>
      </w:r>
      <w:r>
        <w:rPr/>
        <w:t>upon</w:t>
      </w:r>
      <w:r>
        <w:rPr>
          <w:spacing w:val="-4"/>
        </w:rPr>
        <w:t> </w:t>
      </w:r>
      <w:r>
        <w:rPr/>
        <w:t>and</w:t>
      </w:r>
      <w:r>
        <w:rPr>
          <w:spacing w:val="-4"/>
        </w:rPr>
        <w:t> </w:t>
      </w:r>
      <w:r>
        <w:rPr/>
        <w:t>ensure accuracy in legal analysis.</w:t>
      </w:r>
    </w:p>
    <w:p>
      <w:pPr>
        <w:pStyle w:val="Heading2"/>
        <w:numPr>
          <w:ilvl w:val="0"/>
          <w:numId w:val="1"/>
        </w:numPr>
        <w:tabs>
          <w:tab w:pos="263" w:val="left" w:leader="none"/>
        </w:tabs>
        <w:spacing w:line="240" w:lineRule="auto" w:before="160" w:after="0"/>
        <w:ind w:left="263" w:right="0" w:hanging="240"/>
        <w:jc w:val="left"/>
      </w:pPr>
      <w:r>
        <w:rPr/>
        <w:t>Book</w:t>
      </w:r>
      <w:r>
        <w:rPr>
          <w:spacing w:val="-2"/>
        </w:rPr>
        <w:t> Citations</w:t>
      </w:r>
    </w:p>
    <w:p>
      <w:pPr>
        <w:pStyle w:val="BodyText"/>
        <w:spacing w:line="278" w:lineRule="auto"/>
        <w:ind w:right="25"/>
      </w:pPr>
      <w:r>
        <w:rPr/>
        <w:t>Books remain one of the most valuable secondary sources in legal research. Legal textbooks, commentaries,</w:t>
      </w:r>
      <w:r>
        <w:rPr>
          <w:spacing w:val="-10"/>
        </w:rPr>
        <w:t> </w:t>
      </w:r>
      <w:r>
        <w:rPr/>
        <w:t>and</w:t>
      </w:r>
      <w:r>
        <w:rPr>
          <w:spacing w:val="-10"/>
        </w:rPr>
        <w:t> </w:t>
      </w:r>
      <w:r>
        <w:rPr/>
        <w:t>treatises</w:t>
      </w:r>
      <w:r>
        <w:rPr>
          <w:spacing w:val="-8"/>
        </w:rPr>
        <w:t> </w:t>
      </w:r>
      <w:r>
        <w:rPr/>
        <w:t>often</w:t>
      </w:r>
      <w:r>
        <w:rPr>
          <w:spacing w:val="-10"/>
        </w:rPr>
        <w:t> </w:t>
      </w:r>
      <w:r>
        <w:rPr/>
        <w:t>provide</w:t>
      </w:r>
      <w:r>
        <w:rPr>
          <w:spacing w:val="-11"/>
        </w:rPr>
        <w:t> </w:t>
      </w:r>
      <w:r>
        <w:rPr/>
        <w:t>detailed</w:t>
      </w:r>
      <w:r>
        <w:rPr>
          <w:spacing w:val="-4"/>
        </w:rPr>
        <w:t> </w:t>
      </w:r>
      <w:r>
        <w:rPr/>
        <w:t>explanations</w:t>
      </w:r>
      <w:r>
        <w:rPr>
          <w:spacing w:val="-8"/>
        </w:rPr>
        <w:t> </w:t>
      </w:r>
      <w:r>
        <w:rPr/>
        <w:t>of</w:t>
      </w:r>
      <w:r>
        <w:rPr>
          <w:spacing w:val="-9"/>
        </w:rPr>
        <w:t> </w:t>
      </w:r>
      <w:r>
        <w:rPr/>
        <w:t>legal</w:t>
      </w:r>
      <w:r>
        <w:rPr>
          <w:spacing w:val="-11"/>
        </w:rPr>
        <w:t> </w:t>
      </w:r>
      <w:r>
        <w:rPr/>
        <w:t>principles</w:t>
      </w:r>
      <w:r>
        <w:rPr>
          <w:spacing w:val="-8"/>
        </w:rPr>
        <w:t> </w:t>
      </w:r>
      <w:r>
        <w:rPr/>
        <w:t>and</w:t>
      </w:r>
      <w:r>
        <w:rPr>
          <w:spacing w:val="-5"/>
        </w:rPr>
        <w:t> </w:t>
      </w:r>
      <w:r>
        <w:rPr/>
        <w:t>judicial </w:t>
      </w:r>
      <w:r>
        <w:rPr>
          <w:spacing w:val="-2"/>
        </w:rPr>
        <w:t>developments.</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31"/>
      </w:pPr>
      <w:r>
        <w:rPr/>
        <w:t>Book citations generally include the author's name, title of the book, edition, publisher, and year of publication. Such citations are useful when researchers rely upon scholarly interpretations or historical discussions of legal concepts.</w:t>
      </w:r>
    </w:p>
    <w:p>
      <w:pPr>
        <w:pStyle w:val="BodyText"/>
        <w:spacing w:line="278" w:lineRule="auto" w:before="160"/>
        <w:ind w:right="33"/>
      </w:pPr>
      <w:r>
        <w:rPr/>
        <w:t>Books are particularly helpful when researching complex areas of law that require a deeper understanding beyond statutory language and case law.</w:t>
      </w:r>
    </w:p>
    <w:p>
      <w:pPr>
        <w:pStyle w:val="Heading2"/>
        <w:numPr>
          <w:ilvl w:val="0"/>
          <w:numId w:val="1"/>
        </w:numPr>
        <w:tabs>
          <w:tab w:pos="263" w:val="left" w:leader="none"/>
        </w:tabs>
        <w:spacing w:line="240" w:lineRule="auto" w:before="160" w:after="0"/>
        <w:ind w:left="263" w:right="0" w:hanging="240"/>
        <w:jc w:val="left"/>
      </w:pPr>
      <w:r>
        <w:rPr/>
        <w:t>Journal</w:t>
      </w:r>
      <w:r>
        <w:rPr>
          <w:spacing w:val="-17"/>
        </w:rPr>
        <w:t> </w:t>
      </w:r>
      <w:r>
        <w:rPr/>
        <w:t>Article</w:t>
      </w:r>
      <w:r>
        <w:rPr>
          <w:spacing w:val="-6"/>
        </w:rPr>
        <w:t> </w:t>
      </w:r>
      <w:r>
        <w:rPr>
          <w:spacing w:val="-2"/>
        </w:rPr>
        <w:t>Citations</w:t>
      </w:r>
    </w:p>
    <w:p>
      <w:pPr>
        <w:pStyle w:val="BodyText"/>
        <w:spacing w:line="276" w:lineRule="auto"/>
        <w:ind w:right="26"/>
      </w:pPr>
      <w:r>
        <w:rPr/>
        <w:t>Legal</w:t>
      </w:r>
      <w:r>
        <w:rPr>
          <w:spacing w:val="-2"/>
        </w:rPr>
        <w:t> </w:t>
      </w:r>
      <w:r>
        <w:rPr/>
        <w:t>journals</w:t>
      </w:r>
      <w:r>
        <w:rPr>
          <w:spacing w:val="-4"/>
        </w:rPr>
        <w:t> </w:t>
      </w:r>
      <w:r>
        <w:rPr/>
        <w:t>and</w:t>
      </w:r>
      <w:r>
        <w:rPr>
          <w:spacing w:val="-5"/>
        </w:rPr>
        <w:t> </w:t>
      </w:r>
      <w:r>
        <w:rPr/>
        <w:t>academic</w:t>
      </w:r>
      <w:r>
        <w:rPr>
          <w:spacing w:val="-7"/>
        </w:rPr>
        <w:t> </w:t>
      </w:r>
      <w:r>
        <w:rPr/>
        <w:t>publications</w:t>
      </w:r>
      <w:r>
        <w:rPr>
          <w:spacing w:val="-4"/>
        </w:rPr>
        <w:t> </w:t>
      </w:r>
      <w:r>
        <w:rPr/>
        <w:t>contribute</w:t>
      </w:r>
      <w:r>
        <w:rPr>
          <w:spacing w:val="-2"/>
        </w:rPr>
        <w:t> </w:t>
      </w:r>
      <w:r>
        <w:rPr/>
        <w:t>significantly</w:t>
      </w:r>
      <w:r>
        <w:rPr>
          <w:spacing w:val="-5"/>
        </w:rPr>
        <w:t> </w:t>
      </w:r>
      <w:r>
        <w:rPr/>
        <w:t>to</w:t>
      </w:r>
      <w:r>
        <w:rPr>
          <w:spacing w:val="-5"/>
        </w:rPr>
        <w:t> </w:t>
      </w:r>
      <w:r>
        <w:rPr/>
        <w:t>legal</w:t>
      </w:r>
      <w:r>
        <w:rPr>
          <w:spacing w:val="-7"/>
        </w:rPr>
        <w:t> </w:t>
      </w:r>
      <w:r>
        <w:rPr/>
        <w:t>scholarship.</w:t>
      </w:r>
      <w:r>
        <w:rPr>
          <w:spacing w:val="-5"/>
        </w:rPr>
        <w:t> </w:t>
      </w:r>
      <w:r>
        <w:rPr/>
        <w:t>Journal articles</w:t>
      </w:r>
      <w:r>
        <w:rPr>
          <w:spacing w:val="-4"/>
        </w:rPr>
        <w:t> </w:t>
      </w:r>
      <w:r>
        <w:rPr/>
        <w:t>often</w:t>
      </w:r>
      <w:r>
        <w:rPr>
          <w:spacing w:val="-5"/>
        </w:rPr>
        <w:t> </w:t>
      </w:r>
      <w:r>
        <w:rPr/>
        <w:t>examine</w:t>
      </w:r>
      <w:r>
        <w:rPr>
          <w:spacing w:val="-7"/>
        </w:rPr>
        <w:t> </w:t>
      </w:r>
      <w:r>
        <w:rPr/>
        <w:t>contemporary</w:t>
      </w:r>
      <w:r>
        <w:rPr>
          <w:spacing w:val="-5"/>
        </w:rPr>
        <w:t> </w:t>
      </w:r>
      <w:r>
        <w:rPr/>
        <w:t>legal</w:t>
      </w:r>
      <w:r>
        <w:rPr>
          <w:spacing w:val="-7"/>
        </w:rPr>
        <w:t> </w:t>
      </w:r>
      <w:r>
        <w:rPr/>
        <w:t>issues,</w:t>
      </w:r>
      <w:r>
        <w:rPr>
          <w:spacing w:val="-5"/>
        </w:rPr>
        <w:t> </w:t>
      </w:r>
      <w:r>
        <w:rPr/>
        <w:t>analyze</w:t>
      </w:r>
      <w:r>
        <w:rPr>
          <w:spacing w:val="-7"/>
        </w:rPr>
        <w:t> </w:t>
      </w:r>
      <w:r>
        <w:rPr/>
        <w:t>judicial</w:t>
      </w:r>
      <w:r>
        <w:rPr>
          <w:spacing w:val="-7"/>
        </w:rPr>
        <w:t> </w:t>
      </w:r>
      <w:r>
        <w:rPr/>
        <w:t>trends,</w:t>
      </w:r>
      <w:r>
        <w:rPr>
          <w:spacing w:val="-5"/>
        </w:rPr>
        <w:t> </w:t>
      </w:r>
      <w:r>
        <w:rPr/>
        <w:t>and</w:t>
      </w:r>
      <w:r>
        <w:rPr>
          <w:spacing w:val="-5"/>
        </w:rPr>
        <w:t> </w:t>
      </w:r>
      <w:r>
        <w:rPr/>
        <w:t>propose</w:t>
      </w:r>
      <w:r>
        <w:rPr>
          <w:spacing w:val="-7"/>
        </w:rPr>
        <w:t> </w:t>
      </w:r>
      <w:r>
        <w:rPr/>
        <w:t>reforms to existing laws.</w:t>
      </w:r>
    </w:p>
    <w:p>
      <w:pPr>
        <w:pStyle w:val="BodyText"/>
        <w:spacing w:line="278" w:lineRule="auto" w:before="163"/>
        <w:ind w:right="32"/>
      </w:pPr>
      <w:r>
        <w:rPr/>
        <w:t>A</w:t>
      </w:r>
      <w:r>
        <w:rPr>
          <w:spacing w:val="-6"/>
        </w:rPr>
        <w:t> </w:t>
      </w:r>
      <w:r>
        <w:rPr/>
        <w:t>journal citation usually contains the author's name, title of the article, name of the journal, volume number, issue number, year of publication, and page reference.</w:t>
      </w:r>
    </w:p>
    <w:p>
      <w:pPr>
        <w:pStyle w:val="BodyText"/>
        <w:spacing w:line="278" w:lineRule="auto" w:before="161"/>
        <w:ind w:right="29"/>
      </w:pPr>
      <w:r>
        <w:rPr/>
        <w:t>Researchers</w:t>
      </w:r>
      <w:r>
        <w:rPr>
          <w:spacing w:val="-4"/>
        </w:rPr>
        <w:t> </w:t>
      </w:r>
      <w:r>
        <w:rPr/>
        <w:t>frequently</w:t>
      </w:r>
      <w:r>
        <w:rPr>
          <w:spacing w:val="-1"/>
        </w:rPr>
        <w:t> </w:t>
      </w:r>
      <w:r>
        <w:rPr/>
        <w:t>use</w:t>
      </w:r>
      <w:r>
        <w:rPr>
          <w:spacing w:val="-2"/>
        </w:rPr>
        <w:t> </w:t>
      </w:r>
      <w:r>
        <w:rPr/>
        <w:t>journal</w:t>
      </w:r>
      <w:r>
        <w:rPr>
          <w:spacing w:val="-2"/>
        </w:rPr>
        <w:t> </w:t>
      </w:r>
      <w:r>
        <w:rPr/>
        <w:t>articles to</w:t>
      </w:r>
      <w:r>
        <w:rPr>
          <w:spacing w:val="-5"/>
        </w:rPr>
        <w:t> </w:t>
      </w:r>
      <w:r>
        <w:rPr/>
        <w:t>understand</w:t>
      </w:r>
      <w:r>
        <w:rPr>
          <w:spacing w:val="-5"/>
        </w:rPr>
        <w:t> </w:t>
      </w:r>
      <w:r>
        <w:rPr/>
        <w:t>emerging</w:t>
      </w:r>
      <w:r>
        <w:rPr>
          <w:spacing w:val="-5"/>
        </w:rPr>
        <w:t> </w:t>
      </w:r>
      <w:r>
        <w:rPr/>
        <w:t>debates,</w:t>
      </w:r>
      <w:r>
        <w:rPr>
          <w:spacing w:val="-5"/>
        </w:rPr>
        <w:t> </w:t>
      </w:r>
      <w:r>
        <w:rPr/>
        <w:t>compare</w:t>
      </w:r>
      <w:r>
        <w:rPr>
          <w:spacing w:val="-7"/>
        </w:rPr>
        <w:t> </w:t>
      </w:r>
      <w:r>
        <w:rPr/>
        <w:t>different viewpoints, and strengthen their analysis through scholarly opinions.</w:t>
      </w:r>
    </w:p>
    <w:p>
      <w:pPr>
        <w:pStyle w:val="Heading2"/>
        <w:numPr>
          <w:ilvl w:val="0"/>
          <w:numId w:val="1"/>
        </w:numPr>
        <w:tabs>
          <w:tab w:pos="263" w:val="left" w:leader="none"/>
        </w:tabs>
        <w:spacing w:line="240" w:lineRule="auto" w:before="159" w:after="0"/>
        <w:ind w:left="263" w:right="0" w:hanging="240"/>
        <w:jc w:val="left"/>
      </w:pPr>
      <w:r>
        <w:rPr/>
        <w:t>Report</w:t>
      </w:r>
      <w:r>
        <w:rPr>
          <w:spacing w:val="-2"/>
        </w:rPr>
        <w:t> Citations</w:t>
      </w:r>
    </w:p>
    <w:p>
      <w:pPr>
        <w:pStyle w:val="BodyText"/>
        <w:spacing w:line="278" w:lineRule="auto"/>
        <w:ind w:right="26"/>
      </w:pPr>
      <w:r>
        <w:rPr/>
        <w:t>Government</w:t>
      </w:r>
      <w:r>
        <w:rPr>
          <w:spacing w:val="-11"/>
        </w:rPr>
        <w:t> </w:t>
      </w:r>
      <w:r>
        <w:rPr/>
        <w:t>reports,</w:t>
      </w:r>
      <w:r>
        <w:rPr>
          <w:spacing w:val="-10"/>
        </w:rPr>
        <w:t> </w:t>
      </w:r>
      <w:r>
        <w:rPr/>
        <w:t>Law</w:t>
      </w:r>
      <w:r>
        <w:rPr>
          <w:spacing w:val="-9"/>
        </w:rPr>
        <w:t> </w:t>
      </w:r>
      <w:r>
        <w:rPr/>
        <w:t>Commission</w:t>
      </w:r>
      <w:r>
        <w:rPr>
          <w:spacing w:val="-10"/>
        </w:rPr>
        <w:t> </w:t>
      </w:r>
      <w:r>
        <w:rPr/>
        <w:t>reports,</w:t>
      </w:r>
      <w:r>
        <w:rPr>
          <w:spacing w:val="-10"/>
        </w:rPr>
        <w:t> </w:t>
      </w:r>
      <w:r>
        <w:rPr/>
        <w:t>committee</w:t>
      </w:r>
      <w:r>
        <w:rPr>
          <w:spacing w:val="-11"/>
        </w:rPr>
        <w:t> </w:t>
      </w:r>
      <w:r>
        <w:rPr/>
        <w:t>reports,</w:t>
      </w:r>
      <w:r>
        <w:rPr>
          <w:spacing w:val="-10"/>
        </w:rPr>
        <w:t> </w:t>
      </w:r>
      <w:r>
        <w:rPr/>
        <w:t>and</w:t>
      </w:r>
      <w:r>
        <w:rPr>
          <w:spacing w:val="-10"/>
        </w:rPr>
        <w:t> </w:t>
      </w:r>
      <w:r>
        <w:rPr/>
        <w:t>institutional</w:t>
      </w:r>
      <w:r>
        <w:rPr>
          <w:spacing w:val="-11"/>
        </w:rPr>
        <w:t> </w:t>
      </w:r>
      <w:r>
        <w:rPr/>
        <w:t>studies</w:t>
      </w:r>
      <w:r>
        <w:rPr>
          <w:spacing w:val="-9"/>
        </w:rPr>
        <w:t> </w:t>
      </w:r>
      <w:r>
        <w:rPr/>
        <w:t>are also</w:t>
      </w:r>
      <w:r>
        <w:rPr>
          <w:spacing w:val="-15"/>
        </w:rPr>
        <w:t> </w:t>
      </w:r>
      <w:r>
        <w:rPr/>
        <w:t>important</w:t>
      </w:r>
      <w:r>
        <w:rPr>
          <w:spacing w:val="-15"/>
        </w:rPr>
        <w:t> </w:t>
      </w:r>
      <w:r>
        <w:rPr/>
        <w:t>sources</w:t>
      </w:r>
      <w:r>
        <w:rPr>
          <w:spacing w:val="-15"/>
        </w:rPr>
        <w:t> </w:t>
      </w:r>
      <w:r>
        <w:rPr/>
        <w:t>of</w:t>
      </w:r>
      <w:r>
        <w:rPr>
          <w:spacing w:val="-15"/>
        </w:rPr>
        <w:t> </w:t>
      </w:r>
      <w:r>
        <w:rPr/>
        <w:t>legal</w:t>
      </w:r>
      <w:r>
        <w:rPr>
          <w:spacing w:val="-15"/>
        </w:rPr>
        <w:t> </w:t>
      </w:r>
      <w:r>
        <w:rPr/>
        <w:t>information.</w:t>
      </w:r>
      <w:r>
        <w:rPr>
          <w:spacing w:val="-15"/>
        </w:rPr>
        <w:t> </w:t>
      </w:r>
      <w:r>
        <w:rPr/>
        <w:t>Such</w:t>
      </w:r>
      <w:r>
        <w:rPr>
          <w:spacing w:val="-15"/>
        </w:rPr>
        <w:t> </w:t>
      </w:r>
      <w:r>
        <w:rPr/>
        <w:t>reports</w:t>
      </w:r>
      <w:r>
        <w:rPr>
          <w:spacing w:val="-15"/>
        </w:rPr>
        <w:t> </w:t>
      </w:r>
      <w:r>
        <w:rPr/>
        <w:t>often</w:t>
      </w:r>
      <w:r>
        <w:rPr>
          <w:spacing w:val="-15"/>
        </w:rPr>
        <w:t> </w:t>
      </w:r>
      <w:r>
        <w:rPr/>
        <w:t>contain</w:t>
      </w:r>
      <w:r>
        <w:rPr>
          <w:spacing w:val="-15"/>
        </w:rPr>
        <w:t> </w:t>
      </w:r>
      <w:r>
        <w:rPr/>
        <w:t>detailed</w:t>
      </w:r>
      <w:r>
        <w:rPr>
          <w:spacing w:val="-15"/>
        </w:rPr>
        <w:t> </w:t>
      </w:r>
      <w:r>
        <w:rPr/>
        <w:t>research,</w:t>
      </w:r>
      <w:r>
        <w:rPr>
          <w:spacing w:val="-15"/>
        </w:rPr>
        <w:t> </w:t>
      </w:r>
      <w:r>
        <w:rPr/>
        <w:t>policy recommendations, statistical data, and legislative analysis.</w:t>
      </w:r>
    </w:p>
    <w:p>
      <w:pPr>
        <w:pStyle w:val="BodyText"/>
        <w:spacing w:line="278" w:lineRule="auto" w:before="160"/>
        <w:ind w:right="27"/>
      </w:pPr>
      <w:r>
        <w:rPr/>
        <w:t>For</w:t>
      </w:r>
      <w:r>
        <w:rPr>
          <w:spacing w:val="-11"/>
        </w:rPr>
        <w:t> </w:t>
      </w:r>
      <w:r>
        <w:rPr/>
        <w:t>example,</w:t>
      </w:r>
      <w:r>
        <w:rPr>
          <w:spacing w:val="-12"/>
        </w:rPr>
        <w:t> </w:t>
      </w:r>
      <w:r>
        <w:rPr/>
        <w:t>Law</w:t>
      </w:r>
      <w:r>
        <w:rPr>
          <w:spacing w:val="-10"/>
        </w:rPr>
        <w:t> </w:t>
      </w:r>
      <w:r>
        <w:rPr/>
        <w:t>Commission</w:t>
      </w:r>
      <w:r>
        <w:rPr>
          <w:spacing w:val="-12"/>
        </w:rPr>
        <w:t> </w:t>
      </w:r>
      <w:r>
        <w:rPr/>
        <w:t>reports</w:t>
      </w:r>
      <w:r>
        <w:rPr>
          <w:spacing w:val="-10"/>
        </w:rPr>
        <w:t> </w:t>
      </w:r>
      <w:r>
        <w:rPr/>
        <w:t>are</w:t>
      </w:r>
      <w:r>
        <w:rPr>
          <w:spacing w:val="-13"/>
        </w:rPr>
        <w:t> </w:t>
      </w:r>
      <w:r>
        <w:rPr/>
        <w:t>frequently</w:t>
      </w:r>
      <w:r>
        <w:rPr>
          <w:spacing w:val="-7"/>
        </w:rPr>
        <w:t> </w:t>
      </w:r>
      <w:r>
        <w:rPr/>
        <w:t>cited</w:t>
      </w:r>
      <w:r>
        <w:rPr>
          <w:spacing w:val="-12"/>
        </w:rPr>
        <w:t> </w:t>
      </w:r>
      <w:r>
        <w:rPr/>
        <w:t>in</w:t>
      </w:r>
      <w:r>
        <w:rPr>
          <w:spacing w:val="-12"/>
        </w:rPr>
        <w:t> </w:t>
      </w:r>
      <w:r>
        <w:rPr/>
        <w:t>judicial</w:t>
      </w:r>
      <w:r>
        <w:rPr>
          <w:spacing w:val="-13"/>
        </w:rPr>
        <w:t> </w:t>
      </w:r>
      <w:r>
        <w:rPr/>
        <w:t>decisions</w:t>
      </w:r>
      <w:r>
        <w:rPr>
          <w:spacing w:val="-10"/>
        </w:rPr>
        <w:t> </w:t>
      </w:r>
      <w:r>
        <w:rPr/>
        <w:t>and</w:t>
      </w:r>
      <w:r>
        <w:rPr>
          <w:spacing w:val="-12"/>
        </w:rPr>
        <w:t> </w:t>
      </w:r>
      <w:r>
        <w:rPr/>
        <w:t>legislative discussions because they provide comprehensive examinations of legal issues.</w:t>
      </w:r>
    </w:p>
    <w:p>
      <w:pPr>
        <w:pStyle w:val="BodyText"/>
        <w:spacing w:line="278" w:lineRule="auto" w:before="160"/>
        <w:ind w:right="22"/>
      </w:pPr>
      <w:r>
        <w:rPr/>
        <w:t>Report</w:t>
      </w:r>
      <w:r>
        <w:rPr>
          <w:spacing w:val="-7"/>
        </w:rPr>
        <w:t> </w:t>
      </w:r>
      <w:r>
        <w:rPr/>
        <w:t>citations</w:t>
      </w:r>
      <w:r>
        <w:rPr>
          <w:spacing w:val="-5"/>
        </w:rPr>
        <w:t> </w:t>
      </w:r>
      <w:r>
        <w:rPr/>
        <w:t>help</w:t>
      </w:r>
      <w:r>
        <w:rPr>
          <w:spacing w:val="-5"/>
        </w:rPr>
        <w:t> </w:t>
      </w:r>
      <w:r>
        <w:rPr/>
        <w:t>researchers</w:t>
      </w:r>
      <w:r>
        <w:rPr>
          <w:spacing w:val="-5"/>
        </w:rPr>
        <w:t> </w:t>
      </w:r>
      <w:r>
        <w:rPr/>
        <w:t>support</w:t>
      </w:r>
      <w:r>
        <w:rPr>
          <w:spacing w:val="-7"/>
        </w:rPr>
        <w:t> </w:t>
      </w:r>
      <w:r>
        <w:rPr/>
        <w:t>their</w:t>
      </w:r>
      <w:r>
        <w:rPr>
          <w:spacing w:val="-2"/>
        </w:rPr>
        <w:t> </w:t>
      </w:r>
      <w:r>
        <w:rPr/>
        <w:t>arguments</w:t>
      </w:r>
      <w:r>
        <w:rPr>
          <w:spacing w:val="-5"/>
        </w:rPr>
        <w:t> </w:t>
      </w:r>
      <w:r>
        <w:rPr/>
        <w:t>with</w:t>
      </w:r>
      <w:r>
        <w:rPr>
          <w:spacing w:val="-5"/>
        </w:rPr>
        <w:t> </w:t>
      </w:r>
      <w:r>
        <w:rPr/>
        <w:t>expert</w:t>
      </w:r>
      <w:r>
        <w:rPr>
          <w:spacing w:val="-7"/>
        </w:rPr>
        <w:t> </w:t>
      </w:r>
      <w:r>
        <w:rPr/>
        <w:t>studies</w:t>
      </w:r>
      <w:r>
        <w:rPr>
          <w:spacing w:val="-5"/>
        </w:rPr>
        <w:t> </w:t>
      </w:r>
      <w:r>
        <w:rPr/>
        <w:t>and</w:t>
      </w:r>
      <w:r>
        <w:rPr>
          <w:spacing w:val="-5"/>
        </w:rPr>
        <w:t> </w:t>
      </w:r>
      <w:r>
        <w:rPr/>
        <w:t>policy-based </w:t>
      </w:r>
      <w:r>
        <w:rPr>
          <w:spacing w:val="-2"/>
        </w:rPr>
        <w:t>analysis.</w:t>
      </w:r>
    </w:p>
    <w:p>
      <w:pPr>
        <w:pStyle w:val="Heading2"/>
        <w:numPr>
          <w:ilvl w:val="0"/>
          <w:numId w:val="1"/>
        </w:numPr>
        <w:tabs>
          <w:tab w:pos="263" w:val="left" w:leader="none"/>
        </w:tabs>
        <w:spacing w:line="240" w:lineRule="auto" w:before="160" w:after="0"/>
        <w:ind w:left="263" w:right="0" w:hanging="240"/>
        <w:jc w:val="left"/>
      </w:pPr>
      <w:r>
        <w:rPr/>
        <w:t>Online</w:t>
      </w:r>
      <w:r>
        <w:rPr>
          <w:spacing w:val="-8"/>
        </w:rPr>
        <w:t> </w:t>
      </w:r>
      <w:r>
        <w:rPr/>
        <w:t>Source</w:t>
      </w:r>
      <w:r>
        <w:rPr>
          <w:spacing w:val="-8"/>
        </w:rPr>
        <w:t> </w:t>
      </w:r>
      <w:r>
        <w:rPr>
          <w:spacing w:val="-2"/>
        </w:rPr>
        <w:t>Citations</w:t>
      </w:r>
    </w:p>
    <w:p>
      <w:pPr>
        <w:pStyle w:val="BodyText"/>
        <w:spacing w:line="276" w:lineRule="auto"/>
        <w:ind w:right="31"/>
      </w:pPr>
      <w:r>
        <w:rPr/>
        <w:t>The growth of digital legal databases has made online sources increasingly important in legal research.</w:t>
      </w:r>
      <w:r>
        <w:rPr>
          <w:spacing w:val="-10"/>
        </w:rPr>
        <w:t> </w:t>
      </w:r>
      <w:r>
        <w:rPr/>
        <w:t>Researchers</w:t>
      </w:r>
      <w:r>
        <w:rPr>
          <w:spacing w:val="-8"/>
        </w:rPr>
        <w:t> </w:t>
      </w:r>
      <w:r>
        <w:rPr/>
        <w:t>now</w:t>
      </w:r>
      <w:r>
        <w:rPr>
          <w:spacing w:val="-8"/>
        </w:rPr>
        <w:t> </w:t>
      </w:r>
      <w:r>
        <w:rPr/>
        <w:t>access</w:t>
      </w:r>
      <w:r>
        <w:rPr>
          <w:spacing w:val="-8"/>
        </w:rPr>
        <w:t> </w:t>
      </w:r>
      <w:r>
        <w:rPr/>
        <w:t>judgments,</w:t>
      </w:r>
      <w:r>
        <w:rPr>
          <w:spacing w:val="-4"/>
        </w:rPr>
        <w:t> </w:t>
      </w:r>
      <w:r>
        <w:rPr/>
        <w:t>legislation,</w:t>
      </w:r>
      <w:r>
        <w:rPr>
          <w:spacing w:val="-10"/>
        </w:rPr>
        <w:t> </w:t>
      </w:r>
      <w:r>
        <w:rPr/>
        <w:t>articles,</w:t>
      </w:r>
      <w:r>
        <w:rPr>
          <w:spacing w:val="-10"/>
        </w:rPr>
        <w:t> </w:t>
      </w:r>
      <w:r>
        <w:rPr/>
        <w:t>government</w:t>
      </w:r>
      <w:r>
        <w:rPr>
          <w:spacing w:val="-6"/>
        </w:rPr>
        <w:t> </w:t>
      </w:r>
      <w:r>
        <w:rPr/>
        <w:t>documents,</w:t>
      </w:r>
      <w:r>
        <w:rPr>
          <w:spacing w:val="-10"/>
        </w:rPr>
        <w:t> </w:t>
      </w:r>
      <w:r>
        <w:rPr/>
        <w:t>and legal commentaries through online platforms.</w:t>
      </w:r>
    </w:p>
    <w:p>
      <w:pPr>
        <w:pStyle w:val="BodyText"/>
        <w:spacing w:line="278" w:lineRule="auto" w:before="164"/>
        <w:ind w:right="30"/>
      </w:pPr>
      <w:r>
        <w:rPr/>
        <w:t>When using online sources, it is important to ensure that the information comes from reliable and authoritative websites. Official government portals, court websites, academic databases, and recognized legal research platforms are generally considered trustworthy.</w:t>
      </w:r>
    </w:p>
    <w:p>
      <w:pPr>
        <w:pStyle w:val="BodyText"/>
        <w:spacing w:line="278" w:lineRule="auto" w:before="160"/>
        <w:ind w:right="29"/>
      </w:pPr>
      <w:r>
        <w:rPr/>
        <w:t>Online</w:t>
      </w:r>
      <w:r>
        <w:rPr>
          <w:spacing w:val="-10"/>
        </w:rPr>
        <w:t> </w:t>
      </w:r>
      <w:r>
        <w:rPr/>
        <w:t>citations</w:t>
      </w:r>
      <w:r>
        <w:rPr>
          <w:spacing w:val="-7"/>
        </w:rPr>
        <w:t> </w:t>
      </w:r>
      <w:r>
        <w:rPr/>
        <w:t>should</w:t>
      </w:r>
      <w:r>
        <w:rPr>
          <w:spacing w:val="-9"/>
        </w:rPr>
        <w:t> </w:t>
      </w:r>
      <w:r>
        <w:rPr/>
        <w:t>provide</w:t>
      </w:r>
      <w:r>
        <w:rPr>
          <w:spacing w:val="-5"/>
        </w:rPr>
        <w:t> </w:t>
      </w:r>
      <w:r>
        <w:rPr/>
        <w:t>sufficient</w:t>
      </w:r>
      <w:r>
        <w:rPr>
          <w:spacing w:val="-10"/>
        </w:rPr>
        <w:t> </w:t>
      </w:r>
      <w:r>
        <w:rPr/>
        <w:t>details</w:t>
      </w:r>
      <w:r>
        <w:rPr>
          <w:spacing w:val="-7"/>
        </w:rPr>
        <w:t> </w:t>
      </w:r>
      <w:r>
        <w:rPr/>
        <w:t>to</w:t>
      </w:r>
      <w:r>
        <w:rPr>
          <w:spacing w:val="-9"/>
        </w:rPr>
        <w:t> </w:t>
      </w:r>
      <w:r>
        <w:rPr/>
        <w:t>enable</w:t>
      </w:r>
      <w:r>
        <w:rPr>
          <w:spacing w:val="-10"/>
        </w:rPr>
        <w:t> </w:t>
      </w:r>
      <w:r>
        <w:rPr/>
        <w:t>readers</w:t>
      </w:r>
      <w:r>
        <w:rPr>
          <w:spacing w:val="-7"/>
        </w:rPr>
        <w:t> </w:t>
      </w:r>
      <w:r>
        <w:rPr/>
        <w:t>to</w:t>
      </w:r>
      <w:r>
        <w:rPr>
          <w:spacing w:val="-3"/>
        </w:rPr>
        <w:t> </w:t>
      </w:r>
      <w:r>
        <w:rPr/>
        <w:t>locate</w:t>
      </w:r>
      <w:r>
        <w:rPr>
          <w:spacing w:val="-10"/>
        </w:rPr>
        <w:t> </w:t>
      </w:r>
      <w:r>
        <w:rPr/>
        <w:t>the</w:t>
      </w:r>
      <w:r>
        <w:rPr>
          <w:spacing w:val="-10"/>
        </w:rPr>
        <w:t> </w:t>
      </w:r>
      <w:r>
        <w:rPr/>
        <w:t>original</w:t>
      </w:r>
      <w:r>
        <w:rPr>
          <w:spacing w:val="-10"/>
        </w:rPr>
        <w:t> </w:t>
      </w:r>
      <w:r>
        <w:rPr/>
        <w:t>source and verify the information used in the research.</w:t>
      </w:r>
    </w:p>
    <w:p>
      <w:pPr>
        <w:pStyle w:val="Heading2"/>
      </w:pPr>
      <w:r>
        <w:rPr/>
        <w:t>Importance</w:t>
      </w:r>
      <w:r>
        <w:rPr>
          <w:spacing w:val="-4"/>
        </w:rPr>
        <w:t> </w:t>
      </w:r>
      <w:r>
        <w:rPr/>
        <w:t>of</w:t>
      </w:r>
      <w:r>
        <w:rPr>
          <w:spacing w:val="-2"/>
        </w:rPr>
        <w:t> </w:t>
      </w:r>
      <w:r>
        <w:rPr/>
        <w:t>Consistency</w:t>
      </w:r>
      <w:r>
        <w:rPr>
          <w:spacing w:val="-2"/>
        </w:rPr>
        <w:t> </w:t>
      </w:r>
      <w:r>
        <w:rPr/>
        <w:t>in</w:t>
      </w:r>
      <w:r>
        <w:rPr>
          <w:spacing w:val="-1"/>
        </w:rPr>
        <w:t> </w:t>
      </w:r>
      <w:r>
        <w:rPr>
          <w:spacing w:val="-2"/>
        </w:rPr>
        <w:t>Citation</w:t>
      </w:r>
    </w:p>
    <w:p>
      <w:pPr>
        <w:pStyle w:val="BodyText"/>
        <w:spacing w:line="278" w:lineRule="auto"/>
        <w:ind w:right="23"/>
      </w:pPr>
      <w:r>
        <w:rPr/>
        <w:t>Regardless</w:t>
      </w:r>
      <w:r>
        <w:rPr>
          <w:spacing w:val="-12"/>
        </w:rPr>
        <w:t> </w:t>
      </w:r>
      <w:r>
        <w:rPr/>
        <w:t>of</w:t>
      </w:r>
      <w:r>
        <w:rPr>
          <w:spacing w:val="-5"/>
        </w:rPr>
        <w:t> </w:t>
      </w:r>
      <w:r>
        <w:rPr/>
        <w:t>the</w:t>
      </w:r>
      <w:r>
        <w:rPr>
          <w:spacing w:val="-7"/>
        </w:rPr>
        <w:t> </w:t>
      </w:r>
      <w:r>
        <w:rPr/>
        <w:t>type</w:t>
      </w:r>
      <w:r>
        <w:rPr>
          <w:spacing w:val="-7"/>
        </w:rPr>
        <w:t> </w:t>
      </w:r>
      <w:r>
        <w:rPr/>
        <w:t>of</w:t>
      </w:r>
      <w:r>
        <w:rPr>
          <w:spacing w:val="-5"/>
        </w:rPr>
        <w:t> </w:t>
      </w:r>
      <w:r>
        <w:rPr/>
        <w:t>citation</w:t>
      </w:r>
      <w:r>
        <w:rPr>
          <w:spacing w:val="-5"/>
        </w:rPr>
        <w:t> </w:t>
      </w:r>
      <w:r>
        <w:rPr/>
        <w:t>being</w:t>
      </w:r>
      <w:r>
        <w:rPr>
          <w:spacing w:val="-5"/>
        </w:rPr>
        <w:t> </w:t>
      </w:r>
      <w:r>
        <w:rPr/>
        <w:t>used,</w:t>
      </w:r>
      <w:r>
        <w:rPr>
          <w:spacing w:val="-5"/>
        </w:rPr>
        <w:t> </w:t>
      </w:r>
      <w:r>
        <w:rPr/>
        <w:t>consistency</w:t>
      </w:r>
      <w:r>
        <w:rPr>
          <w:spacing w:val="-5"/>
        </w:rPr>
        <w:t> </w:t>
      </w:r>
      <w:r>
        <w:rPr/>
        <w:t>remains</w:t>
      </w:r>
      <w:r>
        <w:rPr>
          <w:spacing w:val="-4"/>
        </w:rPr>
        <w:t> </w:t>
      </w:r>
      <w:r>
        <w:rPr/>
        <w:t>essential.</w:t>
      </w:r>
      <w:r>
        <w:rPr>
          <w:spacing w:val="-15"/>
        </w:rPr>
        <w:t> </w:t>
      </w:r>
      <w:r>
        <w:rPr/>
        <w:t>A</w:t>
      </w:r>
      <w:r>
        <w:rPr>
          <w:spacing w:val="-15"/>
        </w:rPr>
        <w:t> </w:t>
      </w:r>
      <w:r>
        <w:rPr/>
        <w:t>legal</w:t>
      </w:r>
      <w:r>
        <w:rPr>
          <w:spacing w:val="-7"/>
        </w:rPr>
        <w:t> </w:t>
      </w:r>
      <w:r>
        <w:rPr/>
        <w:t>researcher should follow a uniform citation style throughout the document to maintain clarity and professionalism. Consistent citation practices improve readability, enhance credibility, and allow readers to easily trace the authorities supporting a legal argument.</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25"/>
      </w:pPr>
      <w:r>
        <w:rPr/>
        <w:t>Ultimately, the purpose of all legal citations is the same: to provide transparency, ensure accountability, and strengthen the reliability of legal research.</w:t>
      </w:r>
    </w:p>
    <w:p>
      <w:pPr>
        <w:pStyle w:val="BodyText"/>
        <w:spacing w:before="0"/>
        <w:ind w:left="0"/>
        <w:jc w:val="left"/>
      </w:pPr>
    </w:p>
    <w:p>
      <w:pPr>
        <w:pStyle w:val="BodyText"/>
        <w:spacing w:before="88"/>
        <w:ind w:left="0"/>
        <w:jc w:val="left"/>
      </w:pPr>
    </w:p>
    <w:p>
      <w:pPr>
        <w:pStyle w:val="Heading2"/>
        <w:spacing w:line="417" w:lineRule="auto" w:before="0"/>
        <w:ind w:right="5963"/>
      </w:pPr>
      <w:r>
        <w:rPr>
          <w:u w:val="single"/>
        </w:rPr>
        <w:t>Citation</w:t>
      </w:r>
      <w:r>
        <w:rPr>
          <w:spacing w:val="-7"/>
          <w:u w:val="single"/>
        </w:rPr>
        <w:t> </w:t>
      </w:r>
      <w:r>
        <w:rPr>
          <w:u w:val="single"/>
        </w:rPr>
        <w:t>of</w:t>
      </w:r>
      <w:r>
        <w:rPr>
          <w:spacing w:val="-8"/>
          <w:u w:val="single"/>
        </w:rPr>
        <w:t> </w:t>
      </w:r>
      <w:r>
        <w:rPr>
          <w:u w:val="single"/>
        </w:rPr>
        <w:t>Cases</w:t>
      </w:r>
      <w:r>
        <w:rPr>
          <w:spacing w:val="-7"/>
          <w:u w:val="single"/>
        </w:rPr>
        <w:t> </w:t>
      </w:r>
      <w:r>
        <w:rPr>
          <w:u w:val="single"/>
        </w:rPr>
        <w:t>and</w:t>
      </w:r>
      <w:r>
        <w:rPr>
          <w:spacing w:val="-11"/>
          <w:u w:val="single"/>
        </w:rPr>
        <w:t> </w:t>
      </w:r>
      <w:r>
        <w:rPr>
          <w:u w:val="single"/>
        </w:rPr>
        <w:t>Statutes</w:t>
      </w:r>
      <w:r>
        <w:rPr/>
        <w:t> Citation of Cases</w:t>
      </w:r>
    </w:p>
    <w:p>
      <w:pPr>
        <w:pStyle w:val="BodyText"/>
        <w:spacing w:line="278" w:lineRule="auto" w:before="0"/>
        <w:ind w:right="23"/>
      </w:pPr>
      <w:r>
        <w:rPr/>
        <w:t>Judicial</w:t>
      </w:r>
      <w:r>
        <w:rPr>
          <w:spacing w:val="-10"/>
        </w:rPr>
        <w:t> </w:t>
      </w:r>
      <w:r>
        <w:rPr/>
        <w:t>decisions</w:t>
      </w:r>
      <w:r>
        <w:rPr>
          <w:spacing w:val="-8"/>
        </w:rPr>
        <w:t> </w:t>
      </w:r>
      <w:r>
        <w:rPr/>
        <w:t>are</w:t>
      </w:r>
      <w:r>
        <w:rPr>
          <w:spacing w:val="-10"/>
        </w:rPr>
        <w:t> </w:t>
      </w:r>
      <w:r>
        <w:rPr/>
        <w:t>among</w:t>
      </w:r>
      <w:r>
        <w:rPr>
          <w:spacing w:val="-4"/>
        </w:rPr>
        <w:t> </w:t>
      </w:r>
      <w:r>
        <w:rPr/>
        <w:t>the</w:t>
      </w:r>
      <w:r>
        <w:rPr>
          <w:spacing w:val="-10"/>
        </w:rPr>
        <w:t> </w:t>
      </w:r>
      <w:r>
        <w:rPr/>
        <w:t>most</w:t>
      </w:r>
      <w:r>
        <w:rPr>
          <w:spacing w:val="-6"/>
        </w:rPr>
        <w:t> </w:t>
      </w:r>
      <w:r>
        <w:rPr/>
        <w:t>important</w:t>
      </w:r>
      <w:r>
        <w:rPr>
          <w:spacing w:val="-10"/>
        </w:rPr>
        <w:t> </w:t>
      </w:r>
      <w:r>
        <w:rPr/>
        <w:t>authorities</w:t>
      </w:r>
      <w:r>
        <w:rPr>
          <w:spacing w:val="-8"/>
        </w:rPr>
        <w:t> </w:t>
      </w:r>
      <w:r>
        <w:rPr/>
        <w:t>in</w:t>
      </w:r>
      <w:r>
        <w:rPr>
          <w:spacing w:val="-4"/>
        </w:rPr>
        <w:t> </w:t>
      </w:r>
      <w:r>
        <w:rPr/>
        <w:t>legal</w:t>
      </w:r>
      <w:r>
        <w:rPr>
          <w:spacing w:val="-10"/>
        </w:rPr>
        <w:t> </w:t>
      </w:r>
      <w:r>
        <w:rPr/>
        <w:t>research.</w:t>
      </w:r>
      <w:r>
        <w:rPr>
          <w:spacing w:val="-9"/>
        </w:rPr>
        <w:t> </w:t>
      </w:r>
      <w:r>
        <w:rPr/>
        <w:t>Courts</w:t>
      </w:r>
      <w:r>
        <w:rPr>
          <w:spacing w:val="-8"/>
        </w:rPr>
        <w:t> </w:t>
      </w:r>
      <w:r>
        <w:rPr/>
        <w:t>often</w:t>
      </w:r>
      <w:r>
        <w:rPr>
          <w:spacing w:val="-9"/>
        </w:rPr>
        <w:t> </w:t>
      </w:r>
      <w:r>
        <w:rPr/>
        <w:t>rely on previous judgments while deciding similar disputes, making case law an essential component of</w:t>
      </w:r>
      <w:r>
        <w:rPr>
          <w:spacing w:val="-3"/>
        </w:rPr>
        <w:t> </w:t>
      </w:r>
      <w:r>
        <w:rPr/>
        <w:t>the</w:t>
      </w:r>
      <w:r>
        <w:rPr>
          <w:spacing w:val="-5"/>
        </w:rPr>
        <w:t> </w:t>
      </w:r>
      <w:r>
        <w:rPr/>
        <w:t>legal system. Proper</w:t>
      </w:r>
      <w:r>
        <w:rPr>
          <w:spacing w:val="-3"/>
        </w:rPr>
        <w:t> </w:t>
      </w:r>
      <w:r>
        <w:rPr/>
        <w:t>citation</w:t>
      </w:r>
      <w:r>
        <w:rPr>
          <w:spacing w:val="-3"/>
        </w:rPr>
        <w:t> </w:t>
      </w:r>
      <w:r>
        <w:rPr/>
        <w:t>of cases</w:t>
      </w:r>
      <w:r>
        <w:rPr>
          <w:spacing w:val="-2"/>
        </w:rPr>
        <w:t> </w:t>
      </w:r>
      <w:r>
        <w:rPr/>
        <w:t>allows</w:t>
      </w:r>
      <w:r>
        <w:rPr>
          <w:spacing w:val="-2"/>
        </w:rPr>
        <w:t> </w:t>
      </w:r>
      <w:r>
        <w:rPr/>
        <w:t>readers</w:t>
      </w:r>
      <w:r>
        <w:rPr>
          <w:spacing w:val="-2"/>
        </w:rPr>
        <w:t> </w:t>
      </w:r>
      <w:r>
        <w:rPr/>
        <w:t>to locate the judgment, verify</w:t>
      </w:r>
      <w:r>
        <w:rPr>
          <w:spacing w:val="-4"/>
        </w:rPr>
        <w:t> </w:t>
      </w:r>
      <w:r>
        <w:rPr/>
        <w:t>the</w:t>
      </w:r>
      <w:r>
        <w:rPr>
          <w:spacing w:val="-6"/>
        </w:rPr>
        <w:t> </w:t>
      </w:r>
      <w:r>
        <w:rPr/>
        <w:t>legal</w:t>
      </w:r>
      <w:r>
        <w:rPr>
          <w:spacing w:val="-6"/>
        </w:rPr>
        <w:t> </w:t>
      </w:r>
      <w:r>
        <w:rPr/>
        <w:t>principles</w:t>
      </w:r>
      <w:r>
        <w:rPr>
          <w:spacing w:val="-3"/>
        </w:rPr>
        <w:t> </w:t>
      </w:r>
      <w:r>
        <w:rPr/>
        <w:t>discussed,</w:t>
      </w:r>
      <w:r>
        <w:rPr>
          <w:spacing w:val="-4"/>
        </w:rPr>
        <w:t> </w:t>
      </w:r>
      <w:r>
        <w:rPr/>
        <w:t>and</w:t>
      </w:r>
      <w:r>
        <w:rPr>
          <w:spacing w:val="-4"/>
        </w:rPr>
        <w:t> </w:t>
      </w:r>
      <w:r>
        <w:rPr/>
        <w:t>understand the</w:t>
      </w:r>
      <w:r>
        <w:rPr>
          <w:spacing w:val="-6"/>
        </w:rPr>
        <w:t> </w:t>
      </w:r>
      <w:r>
        <w:rPr/>
        <w:t>context</w:t>
      </w:r>
      <w:r>
        <w:rPr>
          <w:spacing w:val="-6"/>
        </w:rPr>
        <w:t> </w:t>
      </w:r>
      <w:r>
        <w:rPr/>
        <w:t>in</w:t>
      </w:r>
      <w:r>
        <w:rPr>
          <w:spacing w:val="-4"/>
        </w:rPr>
        <w:t> </w:t>
      </w:r>
      <w:r>
        <w:rPr/>
        <w:t>which</w:t>
      </w:r>
      <w:r>
        <w:rPr>
          <w:spacing w:val="-4"/>
        </w:rPr>
        <w:t> </w:t>
      </w:r>
      <w:r>
        <w:rPr/>
        <w:t>a</w:t>
      </w:r>
      <w:r>
        <w:rPr>
          <w:spacing w:val="-6"/>
        </w:rPr>
        <w:t> </w:t>
      </w:r>
      <w:r>
        <w:rPr/>
        <w:t>particular</w:t>
      </w:r>
      <w:r>
        <w:rPr>
          <w:spacing w:val="-4"/>
        </w:rPr>
        <w:t> </w:t>
      </w:r>
      <w:r>
        <w:rPr/>
        <w:t>rule</w:t>
      </w:r>
      <w:r>
        <w:rPr>
          <w:spacing w:val="-6"/>
        </w:rPr>
        <w:t> </w:t>
      </w:r>
      <w:r>
        <w:rPr/>
        <w:t>was </w:t>
      </w:r>
      <w:r>
        <w:rPr>
          <w:spacing w:val="-2"/>
        </w:rPr>
        <w:t>established.</w:t>
      </w:r>
    </w:p>
    <w:p>
      <w:pPr>
        <w:pStyle w:val="BodyText"/>
        <w:spacing w:line="278" w:lineRule="auto" w:before="155"/>
        <w:ind w:right="29"/>
      </w:pPr>
      <w:r>
        <w:rPr/>
        <w:t>A</w:t>
      </w:r>
      <w:r>
        <w:rPr>
          <w:spacing w:val="-7"/>
        </w:rPr>
        <w:t> </w:t>
      </w:r>
      <w:r>
        <w:rPr/>
        <w:t>case citation generally contains the names of the parties involved, the year of the decision, the</w:t>
      </w:r>
      <w:r>
        <w:rPr>
          <w:spacing w:val="-10"/>
        </w:rPr>
        <w:t> </w:t>
      </w:r>
      <w:r>
        <w:rPr/>
        <w:t>law</w:t>
      </w:r>
      <w:r>
        <w:rPr>
          <w:spacing w:val="-7"/>
        </w:rPr>
        <w:t> </w:t>
      </w:r>
      <w:r>
        <w:rPr/>
        <w:t>report</w:t>
      </w:r>
      <w:r>
        <w:rPr>
          <w:spacing w:val="-10"/>
        </w:rPr>
        <w:t> </w:t>
      </w:r>
      <w:r>
        <w:rPr/>
        <w:t>in</w:t>
      </w:r>
      <w:r>
        <w:rPr>
          <w:spacing w:val="-9"/>
        </w:rPr>
        <w:t> </w:t>
      </w:r>
      <w:r>
        <w:rPr/>
        <w:t>which</w:t>
      </w:r>
      <w:r>
        <w:rPr>
          <w:spacing w:val="-3"/>
        </w:rPr>
        <w:t> </w:t>
      </w:r>
      <w:r>
        <w:rPr/>
        <w:t>the</w:t>
      </w:r>
      <w:r>
        <w:rPr>
          <w:spacing w:val="-10"/>
        </w:rPr>
        <w:t> </w:t>
      </w:r>
      <w:r>
        <w:rPr/>
        <w:t>judgment</w:t>
      </w:r>
      <w:r>
        <w:rPr>
          <w:spacing w:val="-5"/>
        </w:rPr>
        <w:t> </w:t>
      </w:r>
      <w:r>
        <w:rPr/>
        <w:t>is</w:t>
      </w:r>
      <w:r>
        <w:rPr>
          <w:spacing w:val="-7"/>
        </w:rPr>
        <w:t> </w:t>
      </w:r>
      <w:r>
        <w:rPr/>
        <w:t>published,</w:t>
      </w:r>
      <w:r>
        <w:rPr>
          <w:spacing w:val="-9"/>
        </w:rPr>
        <w:t> </w:t>
      </w:r>
      <w:r>
        <w:rPr/>
        <w:t>and</w:t>
      </w:r>
      <w:r>
        <w:rPr>
          <w:spacing w:val="-9"/>
        </w:rPr>
        <w:t> </w:t>
      </w:r>
      <w:r>
        <w:rPr/>
        <w:t>the</w:t>
      </w:r>
      <w:r>
        <w:rPr>
          <w:spacing w:val="-10"/>
        </w:rPr>
        <w:t> </w:t>
      </w:r>
      <w:r>
        <w:rPr/>
        <w:t>page</w:t>
      </w:r>
      <w:r>
        <w:rPr>
          <w:spacing w:val="-10"/>
        </w:rPr>
        <w:t> </w:t>
      </w:r>
      <w:r>
        <w:rPr/>
        <w:t>number</w:t>
      </w:r>
      <w:r>
        <w:rPr>
          <w:spacing w:val="-9"/>
        </w:rPr>
        <w:t> </w:t>
      </w:r>
      <w:r>
        <w:rPr/>
        <w:t>where</w:t>
      </w:r>
      <w:r>
        <w:rPr>
          <w:spacing w:val="-5"/>
        </w:rPr>
        <w:t> </w:t>
      </w:r>
      <w:r>
        <w:rPr/>
        <w:t>the</w:t>
      </w:r>
      <w:r>
        <w:rPr>
          <w:spacing w:val="-10"/>
        </w:rPr>
        <w:t> </w:t>
      </w:r>
      <w:r>
        <w:rPr/>
        <w:t>case</w:t>
      </w:r>
      <w:r>
        <w:rPr>
          <w:spacing w:val="-10"/>
        </w:rPr>
        <w:t> </w:t>
      </w:r>
      <w:r>
        <w:rPr/>
        <w:t>begins. These details help identify the exact decision being referred to.</w:t>
      </w:r>
    </w:p>
    <w:p>
      <w:pPr>
        <w:pStyle w:val="BodyText"/>
        <w:spacing w:before="160"/>
        <w:jc w:val="left"/>
      </w:pPr>
      <w:r>
        <w:rPr/>
        <w:t>For</w:t>
      </w:r>
      <w:r>
        <w:rPr>
          <w:spacing w:val="-1"/>
        </w:rPr>
        <w:t> </w:t>
      </w:r>
      <w:r>
        <w:rPr>
          <w:spacing w:val="-2"/>
        </w:rPr>
        <w:t>example:</w:t>
      </w:r>
    </w:p>
    <w:p>
      <w:pPr>
        <w:spacing w:line="417" w:lineRule="auto" w:before="204"/>
        <w:ind w:left="23" w:right="2410" w:firstLine="0"/>
        <w:jc w:val="left"/>
        <w:rPr>
          <w:sz w:val="24"/>
        </w:rPr>
      </w:pPr>
      <w:r>
        <w:rPr>
          <w:i/>
          <w:sz w:val="24"/>
        </w:rPr>
        <w:t>Kesavananda</w:t>
      </w:r>
      <w:r>
        <w:rPr>
          <w:i/>
          <w:spacing w:val="-5"/>
          <w:sz w:val="24"/>
        </w:rPr>
        <w:t> </w:t>
      </w:r>
      <w:r>
        <w:rPr>
          <w:i/>
          <w:sz w:val="24"/>
        </w:rPr>
        <w:t>Bharati</w:t>
      </w:r>
      <w:r>
        <w:rPr>
          <w:i/>
          <w:spacing w:val="-7"/>
          <w:sz w:val="24"/>
        </w:rPr>
        <w:t> </w:t>
      </w:r>
      <w:r>
        <w:rPr>
          <w:i/>
          <w:sz w:val="24"/>
        </w:rPr>
        <w:t>v.</w:t>
      </w:r>
      <w:r>
        <w:rPr>
          <w:i/>
          <w:spacing w:val="-5"/>
          <w:sz w:val="24"/>
        </w:rPr>
        <w:t> </w:t>
      </w:r>
      <w:r>
        <w:rPr>
          <w:i/>
          <w:sz w:val="24"/>
        </w:rPr>
        <w:t>State</w:t>
      </w:r>
      <w:r>
        <w:rPr>
          <w:i/>
          <w:spacing w:val="-7"/>
          <w:sz w:val="24"/>
        </w:rPr>
        <w:t> </w:t>
      </w:r>
      <w:r>
        <w:rPr>
          <w:i/>
          <w:sz w:val="24"/>
        </w:rPr>
        <w:t>of</w:t>
      </w:r>
      <w:r>
        <w:rPr>
          <w:i/>
          <w:spacing w:val="-7"/>
          <w:sz w:val="24"/>
        </w:rPr>
        <w:t> </w:t>
      </w:r>
      <w:r>
        <w:rPr>
          <w:i/>
          <w:sz w:val="24"/>
        </w:rPr>
        <w:t>Kerala</w:t>
      </w:r>
      <w:r>
        <w:rPr>
          <w:sz w:val="24"/>
        </w:rPr>
        <w:t>,</w:t>
      </w:r>
      <w:r>
        <w:rPr>
          <w:spacing w:val="-5"/>
          <w:sz w:val="24"/>
        </w:rPr>
        <w:t> </w:t>
      </w:r>
      <w:r>
        <w:rPr>
          <w:sz w:val="24"/>
        </w:rPr>
        <w:t>(1973)</w:t>
      </w:r>
      <w:r>
        <w:rPr>
          <w:spacing w:val="-5"/>
          <w:sz w:val="24"/>
        </w:rPr>
        <w:t> </w:t>
      </w:r>
      <w:r>
        <w:rPr>
          <w:sz w:val="24"/>
        </w:rPr>
        <w:t>4</w:t>
      </w:r>
      <w:r>
        <w:rPr>
          <w:spacing w:val="-5"/>
          <w:sz w:val="24"/>
        </w:rPr>
        <w:t> </w:t>
      </w:r>
      <w:r>
        <w:rPr>
          <w:sz w:val="24"/>
        </w:rPr>
        <w:t>SCC</w:t>
      </w:r>
      <w:r>
        <w:rPr>
          <w:spacing w:val="-5"/>
          <w:sz w:val="24"/>
        </w:rPr>
        <w:t> </w:t>
      </w:r>
      <w:r>
        <w:rPr>
          <w:sz w:val="24"/>
        </w:rPr>
        <w:t>225. </w:t>
      </w:r>
      <w:r>
        <w:rPr>
          <w:spacing w:val="-2"/>
          <w:sz w:val="24"/>
        </w:rPr>
        <w:t>Similarly:</w:t>
      </w:r>
    </w:p>
    <w:p>
      <w:pPr>
        <w:spacing w:before="0"/>
        <w:ind w:left="23" w:right="0" w:firstLine="0"/>
        <w:jc w:val="left"/>
        <w:rPr>
          <w:sz w:val="24"/>
        </w:rPr>
      </w:pPr>
      <w:r>
        <w:rPr>
          <w:i/>
          <w:sz w:val="24"/>
        </w:rPr>
        <w:t>Maneka</w:t>
      </w:r>
      <w:r>
        <w:rPr>
          <w:i/>
          <w:spacing w:val="-3"/>
          <w:sz w:val="24"/>
        </w:rPr>
        <w:t> </w:t>
      </w:r>
      <w:r>
        <w:rPr>
          <w:i/>
          <w:sz w:val="24"/>
        </w:rPr>
        <w:t>Gandhi</w:t>
      </w:r>
      <w:r>
        <w:rPr>
          <w:i/>
          <w:spacing w:val="-4"/>
          <w:sz w:val="24"/>
        </w:rPr>
        <w:t> </w:t>
      </w:r>
      <w:r>
        <w:rPr>
          <w:i/>
          <w:sz w:val="24"/>
        </w:rPr>
        <w:t>v.</w:t>
      </w:r>
      <w:r>
        <w:rPr>
          <w:i/>
          <w:spacing w:val="-2"/>
          <w:sz w:val="24"/>
        </w:rPr>
        <w:t> </w:t>
      </w:r>
      <w:r>
        <w:rPr>
          <w:i/>
          <w:sz w:val="24"/>
        </w:rPr>
        <w:t>Union</w:t>
      </w:r>
      <w:r>
        <w:rPr>
          <w:i/>
          <w:spacing w:val="-3"/>
          <w:sz w:val="24"/>
        </w:rPr>
        <w:t> </w:t>
      </w:r>
      <w:r>
        <w:rPr>
          <w:i/>
          <w:sz w:val="24"/>
        </w:rPr>
        <w:t>of</w:t>
      </w:r>
      <w:r>
        <w:rPr>
          <w:i/>
          <w:spacing w:val="-4"/>
          <w:sz w:val="24"/>
        </w:rPr>
        <w:t> </w:t>
      </w:r>
      <w:r>
        <w:rPr>
          <w:i/>
          <w:sz w:val="24"/>
        </w:rPr>
        <w:t>India</w:t>
      </w:r>
      <w:r>
        <w:rPr>
          <w:sz w:val="24"/>
        </w:rPr>
        <w:t>,</w:t>
      </w:r>
      <w:r>
        <w:rPr>
          <w:spacing w:val="-2"/>
          <w:sz w:val="24"/>
        </w:rPr>
        <w:t> </w:t>
      </w:r>
      <w:r>
        <w:rPr>
          <w:sz w:val="24"/>
        </w:rPr>
        <w:t>(1978)</w:t>
      </w:r>
      <w:r>
        <w:rPr>
          <w:spacing w:val="-3"/>
          <w:sz w:val="24"/>
        </w:rPr>
        <w:t> </w:t>
      </w:r>
      <w:r>
        <w:rPr>
          <w:sz w:val="24"/>
        </w:rPr>
        <w:t>1</w:t>
      </w:r>
      <w:r>
        <w:rPr>
          <w:spacing w:val="-2"/>
          <w:sz w:val="24"/>
        </w:rPr>
        <w:t> </w:t>
      </w:r>
      <w:r>
        <w:rPr>
          <w:sz w:val="24"/>
        </w:rPr>
        <w:t>SCC</w:t>
      </w:r>
      <w:r>
        <w:rPr>
          <w:spacing w:val="-2"/>
          <w:sz w:val="24"/>
        </w:rPr>
        <w:t> </w:t>
      </w:r>
      <w:r>
        <w:rPr>
          <w:spacing w:val="-4"/>
          <w:sz w:val="24"/>
        </w:rPr>
        <w:t>248.</w:t>
      </w:r>
    </w:p>
    <w:p>
      <w:pPr>
        <w:pStyle w:val="BodyText"/>
        <w:spacing w:line="278" w:lineRule="auto"/>
        <w:ind w:right="29"/>
      </w:pPr>
      <w:r>
        <w:rPr/>
        <w:t>These citations provide enough information for a researcher, lawyer, or judge to locate the judgments in official or recognized law reports.</w:t>
      </w:r>
    </w:p>
    <w:p>
      <w:pPr>
        <w:pStyle w:val="BodyText"/>
        <w:spacing w:line="278" w:lineRule="auto" w:before="160"/>
        <w:ind w:right="23"/>
      </w:pPr>
      <w:r>
        <w:rPr/>
        <w:t>While</w:t>
      </w:r>
      <w:r>
        <w:rPr>
          <w:spacing w:val="-1"/>
        </w:rPr>
        <w:t> </w:t>
      </w:r>
      <w:r>
        <w:rPr/>
        <w:t>citing cases, researchers should ensure</w:t>
      </w:r>
      <w:r>
        <w:rPr>
          <w:spacing w:val="-1"/>
        </w:rPr>
        <w:t> </w:t>
      </w:r>
      <w:r>
        <w:rPr/>
        <w:t>that</w:t>
      </w:r>
      <w:r>
        <w:rPr>
          <w:spacing w:val="-1"/>
        </w:rPr>
        <w:t> </w:t>
      </w:r>
      <w:r>
        <w:rPr/>
        <w:t>the</w:t>
      </w:r>
      <w:r>
        <w:rPr>
          <w:spacing w:val="-1"/>
        </w:rPr>
        <w:t> </w:t>
      </w:r>
      <w:r>
        <w:rPr/>
        <w:t>names of the</w:t>
      </w:r>
      <w:r>
        <w:rPr>
          <w:spacing w:val="-1"/>
        </w:rPr>
        <w:t> </w:t>
      </w:r>
      <w:r>
        <w:rPr/>
        <w:t>parties are</w:t>
      </w:r>
      <w:r>
        <w:rPr>
          <w:spacing w:val="-1"/>
        </w:rPr>
        <w:t> </w:t>
      </w:r>
      <w:r>
        <w:rPr/>
        <w:t>correctly stated and that the citation corresponds to an authoritative law report. Accuracy is particularly important because a minor error in a citation may make it difficult for readers to locate the </w:t>
      </w:r>
      <w:r>
        <w:rPr>
          <w:spacing w:val="-2"/>
        </w:rPr>
        <w:t>judgment.</w:t>
      </w:r>
    </w:p>
    <w:p>
      <w:pPr>
        <w:pStyle w:val="BodyText"/>
        <w:spacing w:line="278" w:lineRule="auto" w:before="155"/>
        <w:ind w:right="23"/>
      </w:pPr>
      <w:r>
        <w:rPr/>
        <w:t>Apart from identifying the case, legal researchers must also understand the relevance of the judgment. Merely citing a case is not sufficient; the researcher should explain why the case is important and how it supports the argument being made. A well-selected judicial authority often strengthens the credibility of legal research.</w:t>
      </w:r>
    </w:p>
    <w:p>
      <w:pPr>
        <w:pStyle w:val="Heading2"/>
        <w:jc w:val="left"/>
      </w:pPr>
      <w:r>
        <w:rPr/>
        <w:t>Importance</w:t>
      </w:r>
      <w:r>
        <w:rPr>
          <w:spacing w:val="-8"/>
        </w:rPr>
        <w:t> </w:t>
      </w:r>
      <w:r>
        <w:rPr/>
        <w:t>of</w:t>
      </w:r>
      <w:r>
        <w:rPr>
          <w:spacing w:val="-3"/>
        </w:rPr>
        <w:t> </w:t>
      </w:r>
      <w:r>
        <w:rPr/>
        <w:t>Judicial</w:t>
      </w:r>
      <w:r>
        <w:rPr>
          <w:spacing w:val="-17"/>
        </w:rPr>
        <w:t> </w:t>
      </w:r>
      <w:r>
        <w:rPr>
          <w:spacing w:val="-2"/>
        </w:rPr>
        <w:t>Authority</w:t>
      </w:r>
    </w:p>
    <w:p>
      <w:pPr>
        <w:pStyle w:val="BodyText"/>
        <w:spacing w:line="278" w:lineRule="auto"/>
        <w:ind w:right="23"/>
      </w:pPr>
      <w:r>
        <w:rPr/>
        <w:t>Judicial decisions serve several important functions within the legal system. They clarify ambiguities in legislation, develop legal principles, and provide guidance for future cases. In jurisdictions that follow the doctrine of precedent, decisions of higher courts are binding on lower courts. Consequently, citing relevant judicial authorities is essential when presenting a legal argument.</w:t>
      </w:r>
    </w:p>
    <w:p>
      <w:pPr>
        <w:pStyle w:val="BodyText"/>
        <w:spacing w:line="278" w:lineRule="auto" w:before="160"/>
        <w:ind w:right="30"/>
      </w:pPr>
      <w:r>
        <w:rPr/>
        <w:t>Researchers should</w:t>
      </w:r>
      <w:r>
        <w:rPr>
          <w:spacing w:val="-1"/>
        </w:rPr>
        <w:t> </w:t>
      </w:r>
      <w:r>
        <w:rPr/>
        <w:t>generally</w:t>
      </w:r>
      <w:r>
        <w:rPr>
          <w:spacing w:val="-1"/>
        </w:rPr>
        <w:t> </w:t>
      </w:r>
      <w:r>
        <w:rPr/>
        <w:t>prioritize</w:t>
      </w:r>
      <w:r>
        <w:rPr>
          <w:spacing w:val="-2"/>
        </w:rPr>
        <w:t> </w:t>
      </w:r>
      <w:r>
        <w:rPr/>
        <w:t>decisions of</w:t>
      </w:r>
      <w:r>
        <w:rPr>
          <w:spacing w:val="-1"/>
        </w:rPr>
        <w:t> </w:t>
      </w:r>
      <w:r>
        <w:rPr/>
        <w:t>constitutional</w:t>
      </w:r>
      <w:r>
        <w:rPr>
          <w:spacing w:val="-2"/>
        </w:rPr>
        <w:t> </w:t>
      </w:r>
      <w:r>
        <w:rPr/>
        <w:t>courts and</w:t>
      </w:r>
      <w:r>
        <w:rPr>
          <w:spacing w:val="-1"/>
        </w:rPr>
        <w:t> </w:t>
      </w:r>
      <w:r>
        <w:rPr/>
        <w:t>higher</w:t>
      </w:r>
      <w:r>
        <w:rPr>
          <w:spacing w:val="-1"/>
        </w:rPr>
        <w:t> </w:t>
      </w:r>
      <w:r>
        <w:rPr/>
        <w:t>appellate courts</w:t>
      </w:r>
      <w:r>
        <w:rPr>
          <w:spacing w:val="36"/>
        </w:rPr>
        <w:t> </w:t>
      </w:r>
      <w:r>
        <w:rPr/>
        <w:t>because</w:t>
      </w:r>
      <w:r>
        <w:rPr>
          <w:spacing w:val="36"/>
        </w:rPr>
        <w:t> </w:t>
      </w:r>
      <w:r>
        <w:rPr/>
        <w:t>such</w:t>
      </w:r>
      <w:r>
        <w:rPr>
          <w:spacing w:val="42"/>
        </w:rPr>
        <w:t> </w:t>
      </w:r>
      <w:r>
        <w:rPr/>
        <w:t>judgments</w:t>
      </w:r>
      <w:r>
        <w:rPr>
          <w:spacing w:val="39"/>
        </w:rPr>
        <w:t> </w:t>
      </w:r>
      <w:r>
        <w:rPr/>
        <w:t>carry</w:t>
      </w:r>
      <w:r>
        <w:rPr>
          <w:spacing w:val="41"/>
        </w:rPr>
        <w:t> </w:t>
      </w:r>
      <w:r>
        <w:rPr/>
        <w:t>greater</w:t>
      </w:r>
      <w:r>
        <w:rPr>
          <w:spacing w:val="37"/>
        </w:rPr>
        <w:t> </w:t>
      </w:r>
      <w:r>
        <w:rPr/>
        <w:t>persuasive</w:t>
      </w:r>
      <w:r>
        <w:rPr>
          <w:spacing w:val="36"/>
        </w:rPr>
        <w:t> </w:t>
      </w:r>
      <w:r>
        <w:rPr/>
        <w:t>or</w:t>
      </w:r>
      <w:r>
        <w:rPr>
          <w:spacing w:val="37"/>
        </w:rPr>
        <w:t> </w:t>
      </w:r>
      <w:r>
        <w:rPr/>
        <w:t>binding</w:t>
      </w:r>
      <w:r>
        <w:rPr>
          <w:spacing w:val="37"/>
        </w:rPr>
        <w:t> </w:t>
      </w:r>
      <w:r>
        <w:rPr/>
        <w:t>value.</w:t>
      </w:r>
      <w:r>
        <w:rPr>
          <w:spacing w:val="37"/>
        </w:rPr>
        <w:t> </w:t>
      </w:r>
      <w:r>
        <w:rPr/>
        <w:t>Where</w:t>
      </w:r>
      <w:r>
        <w:rPr>
          <w:spacing w:val="41"/>
        </w:rPr>
        <w:t> </w:t>
      </w:r>
      <w:r>
        <w:rPr>
          <w:spacing w:val="-2"/>
        </w:rPr>
        <w:t>multiple</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29"/>
      </w:pPr>
      <w:r>
        <w:rPr/>
        <w:t>judgments</w:t>
      </w:r>
      <w:r>
        <w:rPr>
          <w:spacing w:val="-2"/>
        </w:rPr>
        <w:t> </w:t>
      </w:r>
      <w:r>
        <w:rPr/>
        <w:t>exist</w:t>
      </w:r>
      <w:r>
        <w:rPr>
          <w:spacing w:val="-5"/>
        </w:rPr>
        <w:t> </w:t>
      </w:r>
      <w:r>
        <w:rPr/>
        <w:t>on</w:t>
      </w:r>
      <w:r>
        <w:rPr>
          <w:spacing w:val="-3"/>
        </w:rPr>
        <w:t> </w:t>
      </w:r>
      <w:r>
        <w:rPr/>
        <w:t>a</w:t>
      </w:r>
      <w:r>
        <w:rPr>
          <w:spacing w:val="-5"/>
        </w:rPr>
        <w:t> </w:t>
      </w:r>
      <w:r>
        <w:rPr/>
        <w:t>particular issue,</w:t>
      </w:r>
      <w:r>
        <w:rPr>
          <w:spacing w:val="-3"/>
        </w:rPr>
        <w:t> </w:t>
      </w:r>
      <w:r>
        <w:rPr/>
        <w:t>preference</w:t>
      </w:r>
      <w:r>
        <w:rPr>
          <w:spacing w:val="-5"/>
        </w:rPr>
        <w:t> </w:t>
      </w:r>
      <w:r>
        <w:rPr/>
        <w:t>should</w:t>
      </w:r>
      <w:r>
        <w:rPr>
          <w:spacing w:val="-3"/>
        </w:rPr>
        <w:t> </w:t>
      </w:r>
      <w:r>
        <w:rPr/>
        <w:t>be</w:t>
      </w:r>
      <w:r>
        <w:rPr>
          <w:spacing w:val="-5"/>
        </w:rPr>
        <w:t> </w:t>
      </w:r>
      <w:r>
        <w:rPr/>
        <w:t>given</w:t>
      </w:r>
      <w:r>
        <w:rPr>
          <w:spacing w:val="-3"/>
        </w:rPr>
        <w:t> </w:t>
      </w:r>
      <w:r>
        <w:rPr/>
        <w:t>to</w:t>
      </w:r>
      <w:r>
        <w:rPr>
          <w:spacing w:val="-3"/>
        </w:rPr>
        <w:t> </w:t>
      </w:r>
      <w:r>
        <w:rPr/>
        <w:t>the</w:t>
      </w:r>
      <w:r>
        <w:rPr>
          <w:spacing w:val="-5"/>
        </w:rPr>
        <w:t> </w:t>
      </w:r>
      <w:r>
        <w:rPr/>
        <w:t>most authoritative</w:t>
      </w:r>
      <w:r>
        <w:rPr>
          <w:spacing w:val="-5"/>
        </w:rPr>
        <w:t> </w:t>
      </w:r>
      <w:r>
        <w:rPr/>
        <w:t>and recent decision.</w:t>
      </w:r>
    </w:p>
    <w:p>
      <w:pPr>
        <w:pStyle w:val="Heading2"/>
        <w:jc w:val="left"/>
      </w:pPr>
      <w:r>
        <w:rPr/>
        <w:t>Citation</w:t>
      </w:r>
      <w:r>
        <w:rPr>
          <w:spacing w:val="-2"/>
        </w:rPr>
        <w:t> </w:t>
      </w:r>
      <w:r>
        <w:rPr/>
        <w:t>of</w:t>
      </w:r>
      <w:r>
        <w:rPr>
          <w:spacing w:val="-1"/>
        </w:rPr>
        <w:t> </w:t>
      </w:r>
      <w:r>
        <w:rPr>
          <w:spacing w:val="-2"/>
        </w:rPr>
        <w:t>Statutes</w:t>
      </w:r>
    </w:p>
    <w:p>
      <w:pPr>
        <w:pStyle w:val="BodyText"/>
        <w:spacing w:line="278" w:lineRule="auto"/>
        <w:ind w:right="17"/>
      </w:pPr>
      <w:r>
        <w:rPr/>
        <w:t>Statutes</w:t>
      </w:r>
      <w:r>
        <w:rPr>
          <w:spacing w:val="-2"/>
        </w:rPr>
        <w:t> </w:t>
      </w:r>
      <w:r>
        <w:rPr/>
        <w:t>are</w:t>
      </w:r>
      <w:r>
        <w:rPr>
          <w:spacing w:val="-5"/>
        </w:rPr>
        <w:t> </w:t>
      </w:r>
      <w:r>
        <w:rPr/>
        <w:t>legislative</w:t>
      </w:r>
      <w:r>
        <w:rPr>
          <w:spacing w:val="-10"/>
        </w:rPr>
        <w:t> </w:t>
      </w:r>
      <w:r>
        <w:rPr/>
        <w:t>enactments</w:t>
      </w:r>
      <w:r>
        <w:rPr>
          <w:spacing w:val="-7"/>
        </w:rPr>
        <w:t> </w:t>
      </w:r>
      <w:r>
        <w:rPr/>
        <w:t>passed</w:t>
      </w:r>
      <w:r>
        <w:rPr>
          <w:spacing w:val="-9"/>
        </w:rPr>
        <w:t> </w:t>
      </w:r>
      <w:r>
        <w:rPr/>
        <w:t>by</w:t>
      </w:r>
      <w:r>
        <w:rPr>
          <w:spacing w:val="-3"/>
        </w:rPr>
        <w:t> </w:t>
      </w:r>
      <w:r>
        <w:rPr/>
        <w:t>competent</w:t>
      </w:r>
      <w:r>
        <w:rPr>
          <w:spacing w:val="-10"/>
        </w:rPr>
        <w:t> </w:t>
      </w:r>
      <w:r>
        <w:rPr/>
        <w:t>law-making</w:t>
      </w:r>
      <w:r>
        <w:rPr>
          <w:spacing w:val="-4"/>
        </w:rPr>
        <w:t> </w:t>
      </w:r>
      <w:r>
        <w:rPr/>
        <w:t>bodies</w:t>
      </w:r>
      <w:r>
        <w:rPr>
          <w:spacing w:val="-2"/>
        </w:rPr>
        <w:t> </w:t>
      </w:r>
      <w:r>
        <w:rPr/>
        <w:t>and</w:t>
      </w:r>
      <w:r>
        <w:rPr>
          <w:spacing w:val="-3"/>
        </w:rPr>
        <w:t> </w:t>
      </w:r>
      <w:r>
        <w:rPr/>
        <w:t>constitute</w:t>
      </w:r>
      <w:r>
        <w:rPr>
          <w:spacing w:val="-10"/>
        </w:rPr>
        <w:t> </w:t>
      </w:r>
      <w:r>
        <w:rPr/>
        <w:t>one of the primary sources of law. They establish legal rights, obligations, procedures, and regulatory</w:t>
      </w:r>
      <w:r>
        <w:rPr>
          <w:spacing w:val="-3"/>
        </w:rPr>
        <w:t> </w:t>
      </w:r>
      <w:r>
        <w:rPr/>
        <w:t>frameworks.</w:t>
      </w:r>
      <w:r>
        <w:rPr>
          <w:spacing w:val="-15"/>
        </w:rPr>
        <w:t> </w:t>
      </w:r>
      <w:r>
        <w:rPr/>
        <w:t>As a</w:t>
      </w:r>
      <w:r>
        <w:rPr>
          <w:spacing w:val="-1"/>
        </w:rPr>
        <w:t> </w:t>
      </w:r>
      <w:r>
        <w:rPr/>
        <w:t>result, statutory citations are</w:t>
      </w:r>
      <w:r>
        <w:rPr>
          <w:spacing w:val="-1"/>
        </w:rPr>
        <w:t> </w:t>
      </w:r>
      <w:r>
        <w:rPr/>
        <w:t>frequently used in legal</w:t>
      </w:r>
      <w:r>
        <w:rPr>
          <w:spacing w:val="-1"/>
        </w:rPr>
        <w:t> </w:t>
      </w:r>
      <w:r>
        <w:rPr/>
        <w:t>writing and </w:t>
      </w:r>
      <w:r>
        <w:rPr>
          <w:spacing w:val="-2"/>
        </w:rPr>
        <w:t>research.</w:t>
      </w:r>
    </w:p>
    <w:p>
      <w:pPr>
        <w:pStyle w:val="BodyText"/>
        <w:spacing w:line="276" w:lineRule="auto" w:before="160"/>
        <w:ind w:right="29"/>
      </w:pPr>
      <w:r>
        <w:rPr/>
        <w:t>A statutory citation usually includes the name of the legislation and the year of enactment. Where a specific provision is being discussed, the relevant section, article, or clause should also be identified.</w:t>
      </w:r>
    </w:p>
    <w:p>
      <w:pPr>
        <w:pStyle w:val="BodyText"/>
        <w:spacing w:before="163"/>
        <w:jc w:val="left"/>
      </w:pPr>
      <w:r>
        <w:rPr/>
        <w:t>Examples</w:t>
      </w:r>
      <w:r>
        <w:rPr>
          <w:spacing w:val="-4"/>
        </w:rPr>
        <w:t> </w:t>
      </w:r>
      <w:r>
        <w:rPr>
          <w:spacing w:val="-2"/>
        </w:rPr>
        <w:t>include:</w:t>
      </w:r>
    </w:p>
    <w:p>
      <w:pPr>
        <w:pStyle w:val="ListParagraph"/>
        <w:numPr>
          <w:ilvl w:val="0"/>
          <w:numId w:val="2"/>
        </w:numPr>
        <w:tabs>
          <w:tab w:pos="743" w:val="left" w:leader="none"/>
        </w:tabs>
        <w:spacing w:line="240" w:lineRule="auto" w:before="205" w:after="0"/>
        <w:ind w:left="743" w:right="0" w:hanging="359"/>
        <w:jc w:val="left"/>
        <w:rPr>
          <w:sz w:val="24"/>
        </w:rPr>
      </w:pPr>
      <w:r>
        <w:rPr>
          <w:sz w:val="24"/>
        </w:rPr>
        <w:t>Constitution</w:t>
      </w:r>
      <w:r>
        <w:rPr>
          <w:spacing w:val="-4"/>
          <w:sz w:val="24"/>
        </w:rPr>
        <w:t> </w:t>
      </w:r>
      <w:r>
        <w:rPr>
          <w:sz w:val="24"/>
        </w:rPr>
        <w:t>of</w:t>
      </w:r>
      <w:r>
        <w:rPr>
          <w:spacing w:val="-4"/>
          <w:sz w:val="24"/>
        </w:rPr>
        <w:t> </w:t>
      </w:r>
      <w:r>
        <w:rPr>
          <w:sz w:val="24"/>
        </w:rPr>
        <w:t>India,</w:t>
      </w:r>
      <w:r>
        <w:rPr>
          <w:spacing w:val="-4"/>
          <w:sz w:val="24"/>
        </w:rPr>
        <w:t> </w:t>
      </w:r>
      <w:r>
        <w:rPr>
          <w:spacing w:val="-2"/>
          <w:sz w:val="24"/>
        </w:rPr>
        <w:t>1950.</w:t>
      </w:r>
    </w:p>
    <w:p>
      <w:pPr>
        <w:pStyle w:val="ListParagraph"/>
        <w:numPr>
          <w:ilvl w:val="0"/>
          <w:numId w:val="2"/>
        </w:numPr>
        <w:tabs>
          <w:tab w:pos="743" w:val="left" w:leader="none"/>
        </w:tabs>
        <w:spacing w:line="240" w:lineRule="auto" w:before="204" w:after="0"/>
        <w:ind w:left="743" w:right="0" w:hanging="359"/>
        <w:jc w:val="left"/>
        <w:rPr>
          <w:sz w:val="24"/>
        </w:rPr>
      </w:pPr>
      <w:r>
        <w:rPr>
          <w:sz w:val="24"/>
        </w:rPr>
        <w:t>Bharatiya</w:t>
      </w:r>
      <w:r>
        <w:rPr>
          <w:spacing w:val="-5"/>
          <w:sz w:val="24"/>
        </w:rPr>
        <w:t> </w:t>
      </w:r>
      <w:r>
        <w:rPr>
          <w:sz w:val="24"/>
        </w:rPr>
        <w:t>Nyaya</w:t>
      </w:r>
      <w:r>
        <w:rPr>
          <w:spacing w:val="-4"/>
          <w:sz w:val="24"/>
        </w:rPr>
        <w:t> </w:t>
      </w:r>
      <w:r>
        <w:rPr>
          <w:sz w:val="24"/>
        </w:rPr>
        <w:t>Sanhita,</w:t>
      </w:r>
      <w:r>
        <w:rPr>
          <w:spacing w:val="-2"/>
          <w:sz w:val="24"/>
        </w:rPr>
        <w:t> 2023.</w:t>
      </w:r>
    </w:p>
    <w:p>
      <w:pPr>
        <w:pStyle w:val="ListParagraph"/>
        <w:numPr>
          <w:ilvl w:val="0"/>
          <w:numId w:val="2"/>
        </w:numPr>
        <w:tabs>
          <w:tab w:pos="743" w:val="left" w:leader="none"/>
        </w:tabs>
        <w:spacing w:line="240" w:lineRule="auto" w:before="204" w:after="0"/>
        <w:ind w:left="743" w:right="0" w:hanging="359"/>
        <w:jc w:val="left"/>
        <w:rPr>
          <w:sz w:val="24"/>
        </w:rPr>
      </w:pPr>
      <w:r>
        <w:rPr>
          <w:sz w:val="24"/>
        </w:rPr>
        <w:t>Right</w:t>
      </w:r>
      <w:r>
        <w:rPr>
          <w:spacing w:val="-5"/>
          <w:sz w:val="24"/>
        </w:rPr>
        <w:t> </w:t>
      </w:r>
      <w:r>
        <w:rPr>
          <w:sz w:val="24"/>
        </w:rPr>
        <w:t>to</w:t>
      </w:r>
      <w:r>
        <w:rPr>
          <w:spacing w:val="-3"/>
          <w:sz w:val="24"/>
        </w:rPr>
        <w:t> </w:t>
      </w:r>
      <w:r>
        <w:rPr>
          <w:sz w:val="24"/>
        </w:rPr>
        <w:t>Information</w:t>
      </w:r>
      <w:r>
        <w:rPr>
          <w:spacing w:val="-13"/>
          <w:sz w:val="24"/>
        </w:rPr>
        <w:t> </w:t>
      </w:r>
      <w:r>
        <w:rPr>
          <w:sz w:val="24"/>
        </w:rPr>
        <w:t>Act,</w:t>
      </w:r>
      <w:r>
        <w:rPr>
          <w:spacing w:val="-2"/>
          <w:sz w:val="24"/>
        </w:rPr>
        <w:t> 2005.</w:t>
      </w:r>
    </w:p>
    <w:p>
      <w:pPr>
        <w:pStyle w:val="ListParagraph"/>
        <w:numPr>
          <w:ilvl w:val="0"/>
          <w:numId w:val="2"/>
        </w:numPr>
        <w:tabs>
          <w:tab w:pos="743" w:val="left" w:leader="none"/>
        </w:tabs>
        <w:spacing w:line="240" w:lineRule="auto" w:before="204" w:after="0"/>
        <w:ind w:left="743" w:right="0" w:hanging="359"/>
        <w:jc w:val="left"/>
        <w:rPr>
          <w:sz w:val="24"/>
        </w:rPr>
      </w:pPr>
      <w:r>
        <w:rPr>
          <w:sz w:val="24"/>
        </w:rPr>
        <w:t>Consumer</w:t>
      </w:r>
      <w:r>
        <w:rPr>
          <w:spacing w:val="-9"/>
          <w:sz w:val="24"/>
        </w:rPr>
        <w:t> </w:t>
      </w:r>
      <w:r>
        <w:rPr>
          <w:sz w:val="24"/>
        </w:rPr>
        <w:t>Protection</w:t>
      </w:r>
      <w:r>
        <w:rPr>
          <w:spacing w:val="-16"/>
          <w:sz w:val="24"/>
        </w:rPr>
        <w:t> </w:t>
      </w:r>
      <w:r>
        <w:rPr>
          <w:sz w:val="24"/>
        </w:rPr>
        <w:t>Act,</w:t>
      </w:r>
      <w:r>
        <w:rPr>
          <w:spacing w:val="-4"/>
          <w:sz w:val="24"/>
        </w:rPr>
        <w:t> </w:t>
      </w:r>
      <w:r>
        <w:rPr>
          <w:spacing w:val="-2"/>
          <w:sz w:val="24"/>
        </w:rPr>
        <w:t>2019.</w:t>
      </w:r>
    </w:p>
    <w:p>
      <w:pPr>
        <w:pStyle w:val="BodyText"/>
        <w:jc w:val="left"/>
      </w:pPr>
      <w:r>
        <w:rPr/>
        <w:t>Where</w:t>
      </w:r>
      <w:r>
        <w:rPr>
          <w:spacing w:val="-8"/>
        </w:rPr>
        <w:t> </w:t>
      </w:r>
      <w:r>
        <w:rPr/>
        <w:t>a</w:t>
      </w:r>
      <w:r>
        <w:rPr>
          <w:spacing w:val="-5"/>
        </w:rPr>
        <w:t> </w:t>
      </w:r>
      <w:r>
        <w:rPr/>
        <w:t>particular</w:t>
      </w:r>
      <w:r>
        <w:rPr>
          <w:spacing w:val="-3"/>
        </w:rPr>
        <w:t> </w:t>
      </w:r>
      <w:r>
        <w:rPr/>
        <w:t>provision</w:t>
      </w:r>
      <w:r>
        <w:rPr>
          <w:spacing w:val="1"/>
        </w:rPr>
        <w:t> </w:t>
      </w:r>
      <w:r>
        <w:rPr/>
        <w:t>is</w:t>
      </w:r>
      <w:r>
        <w:rPr>
          <w:spacing w:val="-2"/>
        </w:rPr>
        <w:t> </w:t>
      </w:r>
      <w:r>
        <w:rPr/>
        <w:t>relevant,</w:t>
      </w:r>
      <w:r>
        <w:rPr>
          <w:spacing w:val="-4"/>
        </w:rPr>
        <w:t> </w:t>
      </w:r>
      <w:r>
        <w:rPr/>
        <w:t>a</w:t>
      </w:r>
      <w:r>
        <w:rPr>
          <w:spacing w:val="-5"/>
        </w:rPr>
        <w:t> </w:t>
      </w:r>
      <w:r>
        <w:rPr/>
        <w:t>researcher</w:t>
      </w:r>
      <w:r>
        <w:rPr>
          <w:spacing w:val="1"/>
        </w:rPr>
        <w:t> </w:t>
      </w:r>
      <w:r>
        <w:rPr/>
        <w:t>may</w:t>
      </w:r>
      <w:r>
        <w:rPr>
          <w:spacing w:val="-3"/>
        </w:rPr>
        <w:t> </w:t>
      </w:r>
      <w:r>
        <w:rPr/>
        <w:t>refer</w:t>
      </w:r>
      <w:r>
        <w:rPr>
          <w:spacing w:val="1"/>
        </w:rPr>
        <w:t> </w:t>
      </w:r>
      <w:r>
        <w:rPr>
          <w:spacing w:val="-5"/>
        </w:rPr>
        <w:t>to:</w:t>
      </w:r>
    </w:p>
    <w:p>
      <w:pPr>
        <w:pStyle w:val="ListParagraph"/>
        <w:numPr>
          <w:ilvl w:val="0"/>
          <w:numId w:val="2"/>
        </w:numPr>
        <w:tabs>
          <w:tab w:pos="743" w:val="left" w:leader="none"/>
        </w:tabs>
        <w:spacing w:line="240" w:lineRule="auto" w:before="204" w:after="0"/>
        <w:ind w:left="743" w:right="0" w:hanging="359"/>
        <w:jc w:val="left"/>
        <w:rPr>
          <w:sz w:val="24"/>
        </w:rPr>
      </w:pPr>
      <w:r>
        <w:rPr>
          <w:sz w:val="24"/>
        </w:rPr>
        <w:t>Article</w:t>
      </w:r>
      <w:r>
        <w:rPr>
          <w:spacing w:val="-5"/>
          <w:sz w:val="24"/>
        </w:rPr>
        <w:t> </w:t>
      </w:r>
      <w:r>
        <w:rPr>
          <w:sz w:val="24"/>
        </w:rPr>
        <w:t>14</w:t>
      </w:r>
      <w:r>
        <w:rPr>
          <w:spacing w:val="-3"/>
          <w:sz w:val="24"/>
        </w:rPr>
        <w:t> </w:t>
      </w:r>
      <w:r>
        <w:rPr>
          <w:sz w:val="24"/>
        </w:rPr>
        <w:t>of</w:t>
      </w:r>
      <w:r>
        <w:rPr>
          <w:spacing w:val="1"/>
          <w:sz w:val="24"/>
        </w:rPr>
        <w:t> </w:t>
      </w:r>
      <w:r>
        <w:rPr>
          <w:sz w:val="24"/>
        </w:rPr>
        <w:t>the</w:t>
      </w:r>
      <w:r>
        <w:rPr>
          <w:spacing w:val="-4"/>
          <w:sz w:val="24"/>
        </w:rPr>
        <w:t> </w:t>
      </w:r>
      <w:r>
        <w:rPr>
          <w:sz w:val="24"/>
        </w:rPr>
        <w:t>Constitution</w:t>
      </w:r>
      <w:r>
        <w:rPr>
          <w:spacing w:val="-3"/>
          <w:sz w:val="24"/>
        </w:rPr>
        <w:t> </w:t>
      </w:r>
      <w:r>
        <w:rPr>
          <w:sz w:val="24"/>
        </w:rPr>
        <w:t>of</w:t>
      </w:r>
      <w:r>
        <w:rPr>
          <w:spacing w:val="-2"/>
          <w:sz w:val="24"/>
        </w:rPr>
        <w:t> India.</w:t>
      </w:r>
    </w:p>
    <w:p>
      <w:pPr>
        <w:pStyle w:val="ListParagraph"/>
        <w:numPr>
          <w:ilvl w:val="0"/>
          <w:numId w:val="2"/>
        </w:numPr>
        <w:tabs>
          <w:tab w:pos="743" w:val="left" w:leader="none"/>
        </w:tabs>
        <w:spacing w:line="240" w:lineRule="auto" w:before="204" w:after="0"/>
        <w:ind w:left="743" w:right="0" w:hanging="359"/>
        <w:jc w:val="left"/>
        <w:rPr>
          <w:sz w:val="24"/>
        </w:rPr>
      </w:pPr>
      <w:r>
        <w:rPr>
          <w:sz w:val="24"/>
        </w:rPr>
        <w:t>Article</w:t>
      </w:r>
      <w:r>
        <w:rPr>
          <w:spacing w:val="-5"/>
          <w:sz w:val="24"/>
        </w:rPr>
        <w:t> </w:t>
      </w:r>
      <w:r>
        <w:rPr>
          <w:sz w:val="24"/>
        </w:rPr>
        <w:t>21</w:t>
      </w:r>
      <w:r>
        <w:rPr>
          <w:spacing w:val="-3"/>
          <w:sz w:val="24"/>
        </w:rPr>
        <w:t> </w:t>
      </w:r>
      <w:r>
        <w:rPr>
          <w:sz w:val="24"/>
        </w:rPr>
        <w:t>of</w:t>
      </w:r>
      <w:r>
        <w:rPr>
          <w:spacing w:val="1"/>
          <w:sz w:val="24"/>
        </w:rPr>
        <w:t> </w:t>
      </w:r>
      <w:r>
        <w:rPr>
          <w:sz w:val="24"/>
        </w:rPr>
        <w:t>the</w:t>
      </w:r>
      <w:r>
        <w:rPr>
          <w:spacing w:val="-4"/>
          <w:sz w:val="24"/>
        </w:rPr>
        <w:t> </w:t>
      </w:r>
      <w:r>
        <w:rPr>
          <w:sz w:val="24"/>
        </w:rPr>
        <w:t>Constitution</w:t>
      </w:r>
      <w:r>
        <w:rPr>
          <w:spacing w:val="-3"/>
          <w:sz w:val="24"/>
        </w:rPr>
        <w:t> </w:t>
      </w:r>
      <w:r>
        <w:rPr>
          <w:sz w:val="24"/>
        </w:rPr>
        <w:t>of</w:t>
      </w:r>
      <w:r>
        <w:rPr>
          <w:spacing w:val="-2"/>
          <w:sz w:val="24"/>
        </w:rPr>
        <w:t> India.</w:t>
      </w:r>
    </w:p>
    <w:p>
      <w:pPr>
        <w:pStyle w:val="ListParagraph"/>
        <w:numPr>
          <w:ilvl w:val="0"/>
          <w:numId w:val="2"/>
        </w:numPr>
        <w:tabs>
          <w:tab w:pos="743" w:val="left" w:leader="none"/>
        </w:tabs>
        <w:spacing w:line="240" w:lineRule="auto" w:before="204" w:after="0"/>
        <w:ind w:left="743" w:right="0" w:hanging="359"/>
        <w:jc w:val="left"/>
        <w:rPr>
          <w:sz w:val="24"/>
        </w:rPr>
      </w:pPr>
      <w:r>
        <w:rPr>
          <w:sz w:val="24"/>
        </w:rPr>
        <w:t>Section</w:t>
      </w:r>
      <w:r>
        <w:rPr>
          <w:spacing w:val="-3"/>
          <w:sz w:val="24"/>
        </w:rPr>
        <w:t> </w:t>
      </w:r>
      <w:r>
        <w:rPr>
          <w:sz w:val="24"/>
        </w:rPr>
        <w:t>3</w:t>
      </w:r>
      <w:r>
        <w:rPr>
          <w:spacing w:val="-1"/>
          <w:sz w:val="24"/>
        </w:rPr>
        <w:t> </w:t>
      </w:r>
      <w:r>
        <w:rPr>
          <w:sz w:val="24"/>
        </w:rPr>
        <w:t>of</w:t>
      </w:r>
      <w:r>
        <w:rPr>
          <w:spacing w:val="-1"/>
          <w:sz w:val="24"/>
        </w:rPr>
        <w:t> </w:t>
      </w:r>
      <w:r>
        <w:rPr>
          <w:sz w:val="24"/>
        </w:rPr>
        <w:t>the</w:t>
      </w:r>
      <w:r>
        <w:rPr>
          <w:spacing w:val="-4"/>
          <w:sz w:val="24"/>
        </w:rPr>
        <w:t> </w:t>
      </w:r>
      <w:r>
        <w:rPr>
          <w:sz w:val="24"/>
        </w:rPr>
        <w:t>Right</w:t>
      </w:r>
      <w:r>
        <w:rPr>
          <w:spacing w:val="2"/>
          <w:sz w:val="24"/>
        </w:rPr>
        <w:t> </w:t>
      </w:r>
      <w:r>
        <w:rPr>
          <w:sz w:val="24"/>
        </w:rPr>
        <w:t>to</w:t>
      </w:r>
      <w:r>
        <w:rPr>
          <w:spacing w:val="-1"/>
          <w:sz w:val="24"/>
        </w:rPr>
        <w:t> </w:t>
      </w:r>
      <w:r>
        <w:rPr>
          <w:sz w:val="24"/>
        </w:rPr>
        <w:t>Information</w:t>
      </w:r>
      <w:r>
        <w:rPr>
          <w:spacing w:val="-16"/>
          <w:sz w:val="24"/>
        </w:rPr>
        <w:t> </w:t>
      </w:r>
      <w:r>
        <w:rPr>
          <w:sz w:val="24"/>
        </w:rPr>
        <w:t>Act,</w:t>
      </w:r>
      <w:r>
        <w:rPr>
          <w:spacing w:val="-1"/>
          <w:sz w:val="24"/>
        </w:rPr>
        <w:t> </w:t>
      </w:r>
      <w:r>
        <w:rPr>
          <w:spacing w:val="-2"/>
          <w:sz w:val="24"/>
        </w:rPr>
        <w:t>2005.</w:t>
      </w:r>
    </w:p>
    <w:p>
      <w:pPr>
        <w:pStyle w:val="BodyText"/>
        <w:spacing w:line="278" w:lineRule="auto" w:before="205"/>
        <w:ind w:right="29"/>
      </w:pPr>
      <w:r>
        <w:rPr/>
        <w:t>Such references allow readers to identify the exact legal provision that forms the basis of the </w:t>
      </w:r>
      <w:r>
        <w:rPr>
          <w:spacing w:val="-2"/>
        </w:rPr>
        <w:t>discussion.</w:t>
      </w:r>
    </w:p>
    <w:p>
      <w:pPr>
        <w:pStyle w:val="Heading2"/>
        <w:jc w:val="left"/>
      </w:pPr>
      <w:r>
        <w:rPr/>
        <w:t>Importance</w:t>
      </w:r>
      <w:r>
        <w:rPr>
          <w:spacing w:val="-7"/>
        </w:rPr>
        <w:t> </w:t>
      </w:r>
      <w:r>
        <w:rPr/>
        <w:t>of</w:t>
      </w:r>
      <w:r>
        <w:rPr>
          <w:spacing w:val="-2"/>
        </w:rPr>
        <w:t> </w:t>
      </w:r>
      <w:r>
        <w:rPr/>
        <w:t>Statutory</w:t>
      </w:r>
      <w:r>
        <w:rPr>
          <w:spacing w:val="-16"/>
        </w:rPr>
        <w:t> </w:t>
      </w:r>
      <w:r>
        <w:rPr>
          <w:spacing w:val="-2"/>
        </w:rPr>
        <w:t>Authority</w:t>
      </w:r>
    </w:p>
    <w:p>
      <w:pPr>
        <w:pStyle w:val="BodyText"/>
        <w:spacing w:line="276" w:lineRule="auto"/>
        <w:ind w:right="23"/>
      </w:pPr>
      <w:r>
        <w:rPr/>
        <w:t>Statutes</w:t>
      </w:r>
      <w:r>
        <w:rPr>
          <w:spacing w:val="-12"/>
        </w:rPr>
        <w:t> </w:t>
      </w:r>
      <w:r>
        <w:rPr/>
        <w:t>represent</w:t>
      </w:r>
      <w:r>
        <w:rPr>
          <w:spacing w:val="-14"/>
        </w:rPr>
        <w:t> </w:t>
      </w:r>
      <w:r>
        <w:rPr/>
        <w:t>the</w:t>
      </w:r>
      <w:r>
        <w:rPr>
          <w:spacing w:val="-14"/>
        </w:rPr>
        <w:t> </w:t>
      </w:r>
      <w:r>
        <w:rPr/>
        <w:t>direct</w:t>
      </w:r>
      <w:r>
        <w:rPr>
          <w:spacing w:val="-14"/>
        </w:rPr>
        <w:t> </w:t>
      </w:r>
      <w:r>
        <w:rPr/>
        <w:t>expression</w:t>
      </w:r>
      <w:r>
        <w:rPr>
          <w:spacing w:val="-13"/>
        </w:rPr>
        <w:t> </w:t>
      </w:r>
      <w:r>
        <w:rPr/>
        <w:t>of</w:t>
      </w:r>
      <w:r>
        <w:rPr>
          <w:spacing w:val="-12"/>
        </w:rPr>
        <w:t> </w:t>
      </w:r>
      <w:r>
        <w:rPr/>
        <w:t>legislative</w:t>
      </w:r>
      <w:r>
        <w:rPr>
          <w:spacing w:val="-14"/>
        </w:rPr>
        <w:t> </w:t>
      </w:r>
      <w:r>
        <w:rPr/>
        <w:t>intent</w:t>
      </w:r>
      <w:r>
        <w:rPr>
          <w:spacing w:val="-14"/>
        </w:rPr>
        <w:t> </w:t>
      </w:r>
      <w:r>
        <w:rPr/>
        <w:t>and</w:t>
      </w:r>
      <w:r>
        <w:rPr>
          <w:spacing w:val="-9"/>
        </w:rPr>
        <w:t> </w:t>
      </w:r>
      <w:r>
        <w:rPr/>
        <w:t>therefore</w:t>
      </w:r>
      <w:r>
        <w:rPr>
          <w:spacing w:val="-14"/>
        </w:rPr>
        <w:t> </w:t>
      </w:r>
      <w:r>
        <w:rPr/>
        <w:t>carry</w:t>
      </w:r>
      <w:r>
        <w:rPr>
          <w:spacing w:val="-12"/>
        </w:rPr>
        <w:t> </w:t>
      </w:r>
      <w:r>
        <w:rPr/>
        <w:t>significant</w:t>
      </w:r>
      <w:r>
        <w:rPr>
          <w:spacing w:val="-14"/>
        </w:rPr>
        <w:t> </w:t>
      </w:r>
      <w:r>
        <w:rPr/>
        <w:t>legal authority. In many situations, statutory provisions form the foundation upon which judicial </w:t>
      </w:r>
      <w:r>
        <w:rPr>
          <w:spacing w:val="-2"/>
        </w:rPr>
        <w:t>interpretation</w:t>
      </w:r>
      <w:r>
        <w:rPr>
          <w:spacing w:val="-4"/>
        </w:rPr>
        <w:t> </w:t>
      </w:r>
      <w:r>
        <w:rPr>
          <w:spacing w:val="-2"/>
        </w:rPr>
        <w:t>is built.</w:t>
      </w:r>
      <w:r>
        <w:rPr>
          <w:spacing w:val="-4"/>
        </w:rPr>
        <w:t> </w:t>
      </w:r>
      <w:r>
        <w:rPr>
          <w:spacing w:val="-2"/>
        </w:rPr>
        <w:t>Consequently,</w:t>
      </w:r>
      <w:r>
        <w:rPr>
          <w:spacing w:val="-4"/>
        </w:rPr>
        <w:t> </w:t>
      </w:r>
      <w:r>
        <w:rPr>
          <w:spacing w:val="-2"/>
        </w:rPr>
        <w:t>researchers should</w:t>
      </w:r>
      <w:r>
        <w:rPr>
          <w:spacing w:val="-4"/>
        </w:rPr>
        <w:t> </w:t>
      </w:r>
      <w:r>
        <w:rPr>
          <w:spacing w:val="-2"/>
        </w:rPr>
        <w:t>always examine</w:t>
      </w:r>
      <w:r>
        <w:rPr>
          <w:spacing w:val="-5"/>
        </w:rPr>
        <w:t> </w:t>
      </w:r>
      <w:r>
        <w:rPr>
          <w:spacing w:val="-2"/>
        </w:rPr>
        <w:t>the</w:t>
      </w:r>
      <w:r>
        <w:rPr>
          <w:spacing w:val="-5"/>
        </w:rPr>
        <w:t> </w:t>
      </w:r>
      <w:r>
        <w:rPr>
          <w:spacing w:val="-2"/>
        </w:rPr>
        <w:t>relevant legislative </w:t>
      </w:r>
      <w:r>
        <w:rPr/>
        <w:t>framework before relying upon secondary materials or scholarly commentary.</w:t>
      </w:r>
    </w:p>
    <w:p>
      <w:pPr>
        <w:pStyle w:val="BodyText"/>
        <w:spacing w:line="278" w:lineRule="auto" w:before="166"/>
        <w:ind w:right="25"/>
      </w:pPr>
      <w:r>
        <w:rPr/>
        <w:t>When citing statutes, researchers must ensure that they are referring to the current version of the law. Legislative amendments may alter the meaning or scope of a provision, making it essential to verify whether the statute has undergone any recent changes.</w:t>
      </w:r>
    </w:p>
    <w:p>
      <w:pPr>
        <w:pStyle w:val="Heading2"/>
        <w:jc w:val="left"/>
      </w:pPr>
      <w:r>
        <w:rPr/>
        <w:t>Best</w:t>
      </w:r>
      <w:r>
        <w:rPr>
          <w:spacing w:val="-2"/>
        </w:rPr>
        <w:t> </w:t>
      </w:r>
      <w:r>
        <w:rPr/>
        <w:t>Practices</w:t>
      </w:r>
      <w:r>
        <w:rPr>
          <w:spacing w:val="-1"/>
        </w:rPr>
        <w:t> </w:t>
      </w:r>
      <w:r>
        <w:rPr/>
        <w:t>for</w:t>
      </w:r>
      <w:r>
        <w:rPr>
          <w:spacing w:val="-9"/>
        </w:rPr>
        <w:t> </w:t>
      </w:r>
      <w:r>
        <w:rPr/>
        <w:t>Citing</w:t>
      </w:r>
      <w:r>
        <w:rPr>
          <w:spacing w:val="-2"/>
        </w:rPr>
        <w:t> </w:t>
      </w:r>
      <w:r>
        <w:rPr/>
        <w:t>Cases</w:t>
      </w:r>
      <w:r>
        <w:rPr>
          <w:spacing w:val="-1"/>
        </w:rPr>
        <w:t> </w:t>
      </w:r>
      <w:r>
        <w:rPr/>
        <w:t>and </w:t>
      </w:r>
      <w:r>
        <w:rPr>
          <w:spacing w:val="-2"/>
        </w:rPr>
        <w:t>Statutes</w:t>
      </w:r>
    </w:p>
    <w:p>
      <w:pPr>
        <w:pStyle w:val="BodyText"/>
        <w:spacing w:line="278" w:lineRule="auto"/>
        <w:ind w:right="18"/>
      </w:pPr>
      <w:r>
        <w:rPr/>
        <w:t>A legal researcher should follow certain best practices while citing judicial and statutory authorities. First, all citations should be accurate and complete. Second, authoritative sources should</w:t>
      </w:r>
      <w:r>
        <w:rPr>
          <w:spacing w:val="-11"/>
        </w:rPr>
        <w:t> </w:t>
      </w:r>
      <w:r>
        <w:rPr/>
        <w:t>be</w:t>
      </w:r>
      <w:r>
        <w:rPr>
          <w:spacing w:val="-9"/>
        </w:rPr>
        <w:t> </w:t>
      </w:r>
      <w:r>
        <w:rPr/>
        <w:t>preferred</w:t>
      </w:r>
      <w:r>
        <w:rPr>
          <w:spacing w:val="-8"/>
        </w:rPr>
        <w:t> </w:t>
      </w:r>
      <w:r>
        <w:rPr/>
        <w:t>over</w:t>
      </w:r>
      <w:r>
        <w:rPr>
          <w:spacing w:val="-9"/>
        </w:rPr>
        <w:t> </w:t>
      </w:r>
      <w:r>
        <w:rPr/>
        <w:t>unofficial</w:t>
      </w:r>
      <w:r>
        <w:rPr>
          <w:spacing w:val="-4"/>
        </w:rPr>
        <w:t> </w:t>
      </w:r>
      <w:r>
        <w:rPr/>
        <w:t>materials.</w:t>
      </w:r>
      <w:r>
        <w:rPr>
          <w:spacing w:val="-13"/>
        </w:rPr>
        <w:t> </w:t>
      </w:r>
      <w:r>
        <w:rPr/>
        <w:t>Third,</w:t>
      </w:r>
      <w:r>
        <w:rPr>
          <w:spacing w:val="-3"/>
        </w:rPr>
        <w:t> </w:t>
      </w:r>
      <w:r>
        <w:rPr/>
        <w:t>the</w:t>
      </w:r>
      <w:r>
        <w:rPr>
          <w:spacing w:val="-9"/>
        </w:rPr>
        <w:t> </w:t>
      </w:r>
      <w:r>
        <w:rPr/>
        <w:t>relevance</w:t>
      </w:r>
      <w:r>
        <w:rPr>
          <w:spacing w:val="-5"/>
        </w:rPr>
        <w:t> </w:t>
      </w:r>
      <w:r>
        <w:rPr/>
        <w:t>of</w:t>
      </w:r>
      <w:r>
        <w:rPr>
          <w:spacing w:val="-2"/>
        </w:rPr>
        <w:t> </w:t>
      </w:r>
      <w:r>
        <w:rPr/>
        <w:t>the</w:t>
      </w:r>
      <w:r>
        <w:rPr>
          <w:spacing w:val="-10"/>
        </w:rPr>
        <w:t> </w:t>
      </w:r>
      <w:r>
        <w:rPr/>
        <w:t>cited</w:t>
      </w:r>
      <w:r>
        <w:rPr>
          <w:spacing w:val="-2"/>
        </w:rPr>
        <w:t> </w:t>
      </w:r>
      <w:r>
        <w:rPr/>
        <w:t>authority</w:t>
      </w:r>
      <w:r>
        <w:rPr>
          <w:spacing w:val="-8"/>
        </w:rPr>
        <w:t> </w:t>
      </w:r>
      <w:r>
        <w:rPr>
          <w:spacing w:val="-2"/>
        </w:rPr>
        <w:t>should</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32"/>
      </w:pPr>
      <w:r>
        <w:rPr/>
        <w:t>be clearly explained within the discussion. Finally, researchers should maintain consistency throughout their work to ensure clarity and professionalism.</w:t>
      </w:r>
    </w:p>
    <w:p>
      <w:pPr>
        <w:pStyle w:val="BodyText"/>
        <w:spacing w:line="278" w:lineRule="auto" w:before="160"/>
        <w:ind w:right="25"/>
      </w:pPr>
      <w:r>
        <w:rPr/>
        <w:t>Proper</w:t>
      </w:r>
      <w:r>
        <w:rPr>
          <w:spacing w:val="-14"/>
        </w:rPr>
        <w:t> </w:t>
      </w:r>
      <w:r>
        <w:rPr/>
        <w:t>citation</w:t>
      </w:r>
      <w:r>
        <w:rPr>
          <w:spacing w:val="-15"/>
        </w:rPr>
        <w:t> </w:t>
      </w:r>
      <w:r>
        <w:rPr/>
        <w:t>of</w:t>
      </w:r>
      <w:r>
        <w:rPr>
          <w:spacing w:val="-14"/>
        </w:rPr>
        <w:t> </w:t>
      </w:r>
      <w:r>
        <w:rPr/>
        <w:t>cases</w:t>
      </w:r>
      <w:r>
        <w:rPr>
          <w:spacing w:val="-13"/>
        </w:rPr>
        <w:t> </w:t>
      </w:r>
      <w:r>
        <w:rPr/>
        <w:t>and</w:t>
      </w:r>
      <w:r>
        <w:rPr>
          <w:spacing w:val="-15"/>
        </w:rPr>
        <w:t> </w:t>
      </w:r>
      <w:r>
        <w:rPr/>
        <w:t>statutes</w:t>
      </w:r>
      <w:r>
        <w:rPr>
          <w:spacing w:val="-13"/>
        </w:rPr>
        <w:t> </w:t>
      </w:r>
      <w:r>
        <w:rPr/>
        <w:t>not</w:t>
      </w:r>
      <w:r>
        <w:rPr>
          <w:spacing w:val="-15"/>
        </w:rPr>
        <w:t> </w:t>
      </w:r>
      <w:r>
        <w:rPr/>
        <w:t>only</w:t>
      </w:r>
      <w:r>
        <w:rPr>
          <w:spacing w:val="-15"/>
        </w:rPr>
        <w:t> </w:t>
      </w:r>
      <w:r>
        <w:rPr/>
        <w:t>strengthens</w:t>
      </w:r>
      <w:r>
        <w:rPr>
          <w:spacing w:val="-13"/>
        </w:rPr>
        <w:t> </w:t>
      </w:r>
      <w:r>
        <w:rPr/>
        <w:t>legal</w:t>
      </w:r>
      <w:r>
        <w:rPr>
          <w:spacing w:val="-15"/>
        </w:rPr>
        <w:t> </w:t>
      </w:r>
      <w:r>
        <w:rPr/>
        <w:t>arguments</w:t>
      </w:r>
      <w:r>
        <w:rPr>
          <w:spacing w:val="-13"/>
        </w:rPr>
        <w:t> </w:t>
      </w:r>
      <w:r>
        <w:rPr/>
        <w:t>but</w:t>
      </w:r>
      <w:r>
        <w:rPr>
          <w:spacing w:val="-15"/>
        </w:rPr>
        <w:t> </w:t>
      </w:r>
      <w:r>
        <w:rPr/>
        <w:t>also</w:t>
      </w:r>
      <w:r>
        <w:rPr>
          <w:spacing w:val="-15"/>
        </w:rPr>
        <w:t> </w:t>
      </w:r>
      <w:r>
        <w:rPr/>
        <w:t>demonstrates diligence, credibility,</w:t>
      </w:r>
      <w:r>
        <w:rPr>
          <w:spacing w:val="-4"/>
        </w:rPr>
        <w:t> </w:t>
      </w:r>
      <w:r>
        <w:rPr/>
        <w:t>and respect</w:t>
      </w:r>
      <w:r>
        <w:rPr>
          <w:spacing w:val="-6"/>
        </w:rPr>
        <w:t> </w:t>
      </w:r>
      <w:r>
        <w:rPr/>
        <w:t>for the</w:t>
      </w:r>
      <w:r>
        <w:rPr>
          <w:spacing w:val="-1"/>
        </w:rPr>
        <w:t> </w:t>
      </w:r>
      <w:r>
        <w:rPr/>
        <w:t>legal</w:t>
      </w:r>
      <w:r>
        <w:rPr>
          <w:spacing w:val="-6"/>
        </w:rPr>
        <w:t> </w:t>
      </w:r>
      <w:r>
        <w:rPr/>
        <w:t>research</w:t>
      </w:r>
      <w:r>
        <w:rPr>
          <w:spacing w:val="-4"/>
        </w:rPr>
        <w:t> </w:t>
      </w:r>
      <w:r>
        <w:rPr/>
        <w:t>process.</w:t>
      </w:r>
      <w:r>
        <w:rPr>
          <w:spacing w:val="-4"/>
        </w:rPr>
        <w:t> </w:t>
      </w:r>
      <w:r>
        <w:rPr/>
        <w:t>By accurately</w:t>
      </w:r>
      <w:r>
        <w:rPr>
          <w:spacing w:val="-4"/>
        </w:rPr>
        <w:t> </w:t>
      </w:r>
      <w:r>
        <w:rPr/>
        <w:t>identifying</w:t>
      </w:r>
      <w:r>
        <w:rPr>
          <w:spacing w:val="-4"/>
        </w:rPr>
        <w:t> </w:t>
      </w:r>
      <w:r>
        <w:rPr/>
        <w:t>and relying upon authoritative legal sources, researchers contribute to the reliability and integrity of legal scholarship.</w:t>
      </w:r>
    </w:p>
    <w:p>
      <w:pPr>
        <w:pStyle w:val="BodyText"/>
        <w:spacing w:before="0"/>
        <w:ind w:left="0"/>
        <w:jc w:val="left"/>
      </w:pPr>
    </w:p>
    <w:p>
      <w:pPr>
        <w:pStyle w:val="BodyText"/>
        <w:spacing w:before="88"/>
        <w:ind w:left="0"/>
        <w:jc w:val="left"/>
      </w:pPr>
    </w:p>
    <w:p>
      <w:pPr>
        <w:spacing w:before="0"/>
        <w:ind w:left="23" w:right="0" w:firstLine="0"/>
        <w:jc w:val="both"/>
        <w:rPr>
          <w:b/>
          <w:sz w:val="24"/>
        </w:rPr>
      </w:pPr>
      <w:r>
        <w:rPr>
          <w:b/>
          <w:sz w:val="24"/>
          <w:u w:val="single"/>
        </w:rPr>
        <w:t>Citation</w:t>
      </w:r>
      <w:r>
        <w:rPr>
          <w:b/>
          <w:spacing w:val="-4"/>
          <w:sz w:val="24"/>
          <w:u w:val="single"/>
        </w:rPr>
        <w:t> </w:t>
      </w:r>
      <w:r>
        <w:rPr>
          <w:b/>
          <w:sz w:val="24"/>
          <w:u w:val="single"/>
        </w:rPr>
        <w:t>of</w:t>
      </w:r>
      <w:r>
        <w:rPr>
          <w:b/>
          <w:spacing w:val="-3"/>
          <w:sz w:val="24"/>
          <w:u w:val="single"/>
        </w:rPr>
        <w:t> </w:t>
      </w:r>
      <w:r>
        <w:rPr>
          <w:b/>
          <w:sz w:val="24"/>
          <w:u w:val="single"/>
        </w:rPr>
        <w:t>Books,</w:t>
      </w:r>
      <w:r>
        <w:rPr>
          <w:b/>
          <w:spacing w:val="-2"/>
          <w:sz w:val="24"/>
          <w:u w:val="single"/>
        </w:rPr>
        <w:t> </w:t>
      </w:r>
      <w:r>
        <w:rPr>
          <w:b/>
          <w:sz w:val="24"/>
          <w:u w:val="single"/>
        </w:rPr>
        <w:t>Journal</w:t>
      </w:r>
      <w:r>
        <w:rPr>
          <w:b/>
          <w:spacing w:val="-17"/>
          <w:sz w:val="24"/>
          <w:u w:val="single"/>
        </w:rPr>
        <w:t> </w:t>
      </w:r>
      <w:r>
        <w:rPr>
          <w:b/>
          <w:sz w:val="24"/>
          <w:u w:val="single"/>
        </w:rPr>
        <w:t>Articles,</w:t>
      </w:r>
      <w:r>
        <w:rPr>
          <w:b/>
          <w:spacing w:val="-3"/>
          <w:sz w:val="24"/>
          <w:u w:val="single"/>
        </w:rPr>
        <w:t> </w:t>
      </w:r>
      <w:r>
        <w:rPr>
          <w:b/>
          <w:sz w:val="24"/>
          <w:u w:val="single"/>
        </w:rPr>
        <w:t>and</w:t>
      </w:r>
      <w:r>
        <w:rPr>
          <w:b/>
          <w:spacing w:val="-1"/>
          <w:sz w:val="24"/>
          <w:u w:val="single"/>
        </w:rPr>
        <w:t> </w:t>
      </w:r>
      <w:r>
        <w:rPr>
          <w:b/>
          <w:spacing w:val="-2"/>
          <w:sz w:val="24"/>
          <w:u w:val="single"/>
        </w:rPr>
        <w:t>Reports</w:t>
      </w:r>
    </w:p>
    <w:p>
      <w:pPr>
        <w:pStyle w:val="BodyText"/>
        <w:spacing w:line="278" w:lineRule="auto" w:before="200"/>
        <w:ind w:right="23"/>
      </w:pPr>
      <w:r>
        <w:rPr/>
        <w:t>While statutes and judicial decisions form the foundation of legal research, researchers frequently rely on books, journal articles, and reports to gain a deeper understanding of legal concepts and contemporary issues. These sources are generally categorized as secondary authorities because they explain, analyze, and interpret the law rather than create it. Nevertheless,</w:t>
      </w:r>
      <w:r>
        <w:rPr>
          <w:spacing w:val="-4"/>
        </w:rPr>
        <w:t> </w:t>
      </w:r>
      <w:r>
        <w:rPr/>
        <w:t>they</w:t>
      </w:r>
      <w:r>
        <w:rPr>
          <w:spacing w:val="-4"/>
        </w:rPr>
        <w:t> </w:t>
      </w:r>
      <w:r>
        <w:rPr/>
        <w:t>play</w:t>
      </w:r>
      <w:r>
        <w:rPr>
          <w:spacing w:val="-4"/>
        </w:rPr>
        <w:t> </w:t>
      </w:r>
      <w:r>
        <w:rPr/>
        <w:t>a</w:t>
      </w:r>
      <w:r>
        <w:rPr>
          <w:spacing w:val="-1"/>
        </w:rPr>
        <w:t> </w:t>
      </w:r>
      <w:r>
        <w:rPr/>
        <w:t>crucial</w:t>
      </w:r>
      <w:r>
        <w:rPr>
          <w:spacing w:val="-6"/>
        </w:rPr>
        <w:t> </w:t>
      </w:r>
      <w:r>
        <w:rPr/>
        <w:t>role</w:t>
      </w:r>
      <w:r>
        <w:rPr>
          <w:spacing w:val="-6"/>
        </w:rPr>
        <w:t> </w:t>
      </w:r>
      <w:r>
        <w:rPr/>
        <w:t>in</w:t>
      </w:r>
      <w:r>
        <w:rPr>
          <w:spacing w:val="-4"/>
        </w:rPr>
        <w:t> </w:t>
      </w:r>
      <w:r>
        <w:rPr/>
        <w:t>strengthening</w:t>
      </w:r>
      <w:r>
        <w:rPr>
          <w:spacing w:val="-4"/>
        </w:rPr>
        <w:t> </w:t>
      </w:r>
      <w:r>
        <w:rPr/>
        <w:t>legal</w:t>
      </w:r>
      <w:r>
        <w:rPr>
          <w:spacing w:val="-1"/>
        </w:rPr>
        <w:t> </w:t>
      </w:r>
      <w:r>
        <w:rPr/>
        <w:t>arguments</w:t>
      </w:r>
      <w:r>
        <w:rPr>
          <w:spacing w:val="-3"/>
        </w:rPr>
        <w:t> </w:t>
      </w:r>
      <w:r>
        <w:rPr/>
        <w:t>and</w:t>
      </w:r>
      <w:r>
        <w:rPr>
          <w:spacing w:val="-4"/>
        </w:rPr>
        <w:t> </w:t>
      </w:r>
      <w:r>
        <w:rPr/>
        <w:t>providing</w:t>
      </w:r>
      <w:r>
        <w:rPr>
          <w:spacing w:val="-4"/>
        </w:rPr>
        <w:t> </w:t>
      </w:r>
      <w:r>
        <w:rPr/>
        <w:t>valuable academic insight.</w:t>
      </w:r>
    </w:p>
    <w:p>
      <w:pPr>
        <w:pStyle w:val="Heading2"/>
        <w:spacing w:before="159"/>
      </w:pPr>
      <w:r>
        <w:rPr/>
        <w:t>Citation</w:t>
      </w:r>
      <w:r>
        <w:rPr>
          <w:spacing w:val="-2"/>
        </w:rPr>
        <w:t> </w:t>
      </w:r>
      <w:r>
        <w:rPr/>
        <w:t>of</w:t>
      </w:r>
      <w:r>
        <w:rPr>
          <w:spacing w:val="-1"/>
        </w:rPr>
        <w:t> </w:t>
      </w:r>
      <w:r>
        <w:rPr>
          <w:spacing w:val="-4"/>
        </w:rPr>
        <w:t>Books</w:t>
      </w:r>
    </w:p>
    <w:p>
      <w:pPr>
        <w:pStyle w:val="BodyText"/>
        <w:spacing w:line="278" w:lineRule="auto"/>
        <w:ind w:right="24"/>
      </w:pPr>
      <w:r>
        <w:rPr/>
        <w:t>Books are among the most commonly used secondary sources in legal research. Legal textbooks,</w:t>
      </w:r>
      <w:r>
        <w:rPr>
          <w:spacing w:val="-10"/>
        </w:rPr>
        <w:t> </w:t>
      </w:r>
      <w:r>
        <w:rPr/>
        <w:t>commentaries,</w:t>
      </w:r>
      <w:r>
        <w:rPr>
          <w:spacing w:val="-10"/>
        </w:rPr>
        <w:t> </w:t>
      </w:r>
      <w:r>
        <w:rPr/>
        <w:t>treatises,</w:t>
      </w:r>
      <w:r>
        <w:rPr>
          <w:spacing w:val="-10"/>
        </w:rPr>
        <w:t> </w:t>
      </w:r>
      <w:r>
        <w:rPr/>
        <w:t>and</w:t>
      </w:r>
      <w:r>
        <w:rPr>
          <w:spacing w:val="-10"/>
        </w:rPr>
        <w:t> </w:t>
      </w:r>
      <w:r>
        <w:rPr/>
        <w:t>reference</w:t>
      </w:r>
      <w:r>
        <w:rPr>
          <w:spacing w:val="-6"/>
        </w:rPr>
        <w:t> </w:t>
      </w:r>
      <w:r>
        <w:rPr/>
        <w:t>works</w:t>
      </w:r>
      <w:r>
        <w:rPr>
          <w:spacing w:val="-8"/>
        </w:rPr>
        <w:t> </w:t>
      </w:r>
      <w:r>
        <w:rPr/>
        <w:t>often</w:t>
      </w:r>
      <w:r>
        <w:rPr>
          <w:spacing w:val="-10"/>
        </w:rPr>
        <w:t> </w:t>
      </w:r>
      <w:r>
        <w:rPr/>
        <w:t>provide</w:t>
      </w:r>
      <w:r>
        <w:rPr>
          <w:spacing w:val="-11"/>
        </w:rPr>
        <w:t> </w:t>
      </w:r>
      <w:r>
        <w:rPr/>
        <w:t>detailed</w:t>
      </w:r>
      <w:r>
        <w:rPr>
          <w:spacing w:val="-4"/>
        </w:rPr>
        <w:t> </w:t>
      </w:r>
      <w:r>
        <w:rPr/>
        <w:t>explanations</w:t>
      </w:r>
      <w:r>
        <w:rPr>
          <w:spacing w:val="-8"/>
        </w:rPr>
        <w:t> </w:t>
      </w:r>
      <w:r>
        <w:rPr/>
        <w:t>of statutes,</w:t>
      </w:r>
      <w:r>
        <w:rPr>
          <w:spacing w:val="-9"/>
        </w:rPr>
        <w:t> </w:t>
      </w:r>
      <w:r>
        <w:rPr/>
        <w:t>judicial</w:t>
      </w:r>
      <w:r>
        <w:rPr>
          <w:spacing w:val="-10"/>
        </w:rPr>
        <w:t> </w:t>
      </w:r>
      <w:r>
        <w:rPr/>
        <w:t>decisions,</w:t>
      </w:r>
      <w:r>
        <w:rPr>
          <w:spacing w:val="-9"/>
        </w:rPr>
        <w:t> </w:t>
      </w:r>
      <w:r>
        <w:rPr/>
        <w:t>and</w:t>
      </w:r>
      <w:r>
        <w:rPr>
          <w:spacing w:val="-4"/>
        </w:rPr>
        <w:t> </w:t>
      </w:r>
      <w:r>
        <w:rPr/>
        <w:t>legal</w:t>
      </w:r>
      <w:r>
        <w:rPr>
          <w:spacing w:val="-10"/>
        </w:rPr>
        <w:t> </w:t>
      </w:r>
      <w:r>
        <w:rPr/>
        <w:t>principles.</w:t>
      </w:r>
      <w:r>
        <w:rPr>
          <w:spacing w:val="-9"/>
        </w:rPr>
        <w:t> </w:t>
      </w:r>
      <w:r>
        <w:rPr/>
        <w:t>They</w:t>
      </w:r>
      <w:r>
        <w:rPr>
          <w:spacing w:val="-4"/>
        </w:rPr>
        <w:t> </w:t>
      </w:r>
      <w:r>
        <w:rPr/>
        <w:t>are</w:t>
      </w:r>
      <w:r>
        <w:rPr>
          <w:spacing w:val="-10"/>
        </w:rPr>
        <w:t> </w:t>
      </w:r>
      <w:r>
        <w:rPr/>
        <w:t>particularly</w:t>
      </w:r>
      <w:r>
        <w:rPr>
          <w:spacing w:val="-9"/>
        </w:rPr>
        <w:t> </w:t>
      </w:r>
      <w:r>
        <w:rPr/>
        <w:t>useful</w:t>
      </w:r>
      <w:r>
        <w:rPr>
          <w:spacing w:val="-5"/>
        </w:rPr>
        <w:t> </w:t>
      </w:r>
      <w:r>
        <w:rPr/>
        <w:t>when</w:t>
      </w:r>
      <w:r>
        <w:rPr>
          <w:spacing w:val="-9"/>
        </w:rPr>
        <w:t> </w:t>
      </w:r>
      <w:r>
        <w:rPr/>
        <w:t>a</w:t>
      </w:r>
      <w:r>
        <w:rPr>
          <w:spacing w:val="-10"/>
        </w:rPr>
        <w:t> </w:t>
      </w:r>
      <w:r>
        <w:rPr/>
        <w:t>researcher is beginning work on a topic and seeks a comprehensive understanding of the subject.</w:t>
      </w:r>
    </w:p>
    <w:p>
      <w:pPr>
        <w:pStyle w:val="BodyText"/>
        <w:spacing w:line="278" w:lineRule="auto" w:before="160"/>
        <w:ind w:right="31"/>
      </w:pPr>
      <w:r>
        <w:rPr/>
        <w:t>A</w:t>
      </w:r>
      <w:r>
        <w:rPr>
          <w:spacing w:val="-12"/>
        </w:rPr>
        <w:t> </w:t>
      </w:r>
      <w:r>
        <w:rPr/>
        <w:t>book citation generally includes the author's name, title</w:t>
      </w:r>
      <w:r>
        <w:rPr>
          <w:spacing w:val="-1"/>
        </w:rPr>
        <w:t> </w:t>
      </w:r>
      <w:r>
        <w:rPr/>
        <w:t>of the</w:t>
      </w:r>
      <w:r>
        <w:rPr>
          <w:spacing w:val="-1"/>
        </w:rPr>
        <w:t> </w:t>
      </w:r>
      <w:r>
        <w:rPr/>
        <w:t>book, edition, publisher, and year of publication. These details enable readers to identify the exact source used by the </w:t>
      </w:r>
      <w:r>
        <w:rPr>
          <w:spacing w:val="-2"/>
        </w:rPr>
        <w:t>researcher.</w:t>
      </w:r>
    </w:p>
    <w:p>
      <w:pPr>
        <w:pStyle w:val="BodyText"/>
        <w:spacing w:before="160"/>
      </w:pPr>
      <w:r>
        <w:rPr/>
        <w:t>For</w:t>
      </w:r>
      <w:r>
        <w:rPr>
          <w:spacing w:val="-1"/>
        </w:rPr>
        <w:t> </w:t>
      </w:r>
      <w:r>
        <w:rPr>
          <w:spacing w:val="-2"/>
        </w:rPr>
        <w:t>example:</w:t>
      </w:r>
    </w:p>
    <w:p>
      <w:pPr>
        <w:pStyle w:val="ListParagraph"/>
        <w:numPr>
          <w:ilvl w:val="0"/>
          <w:numId w:val="2"/>
        </w:numPr>
        <w:tabs>
          <w:tab w:pos="743" w:val="left" w:leader="none"/>
        </w:tabs>
        <w:spacing w:line="240" w:lineRule="auto" w:before="199" w:after="0"/>
        <w:ind w:left="743" w:right="0" w:hanging="359"/>
        <w:jc w:val="left"/>
        <w:rPr>
          <w:sz w:val="24"/>
        </w:rPr>
      </w:pPr>
      <w:r>
        <w:rPr>
          <w:sz w:val="24"/>
        </w:rPr>
        <w:t>M.P.</w:t>
      </w:r>
      <w:r>
        <w:rPr>
          <w:spacing w:val="-6"/>
          <w:sz w:val="24"/>
        </w:rPr>
        <w:t> </w:t>
      </w:r>
      <w:r>
        <w:rPr>
          <w:sz w:val="24"/>
        </w:rPr>
        <w:t>Jain,</w:t>
      </w:r>
      <w:r>
        <w:rPr>
          <w:spacing w:val="-5"/>
          <w:sz w:val="24"/>
        </w:rPr>
        <w:t> </w:t>
      </w:r>
      <w:r>
        <w:rPr>
          <w:i/>
          <w:sz w:val="24"/>
        </w:rPr>
        <w:t>Indian</w:t>
      </w:r>
      <w:r>
        <w:rPr>
          <w:i/>
          <w:spacing w:val="-6"/>
          <w:sz w:val="24"/>
        </w:rPr>
        <w:t> </w:t>
      </w:r>
      <w:r>
        <w:rPr>
          <w:i/>
          <w:sz w:val="24"/>
        </w:rPr>
        <w:t>Constitutional</w:t>
      </w:r>
      <w:r>
        <w:rPr>
          <w:i/>
          <w:spacing w:val="-7"/>
          <w:sz w:val="24"/>
        </w:rPr>
        <w:t> </w:t>
      </w:r>
      <w:r>
        <w:rPr>
          <w:i/>
          <w:sz w:val="24"/>
        </w:rPr>
        <w:t>Law</w:t>
      </w:r>
      <w:r>
        <w:rPr>
          <w:i/>
          <w:spacing w:val="-5"/>
          <w:sz w:val="24"/>
        </w:rPr>
        <w:t> </w:t>
      </w:r>
      <w:r>
        <w:rPr>
          <w:sz w:val="24"/>
        </w:rPr>
        <w:t>(LexisNexis,</w:t>
      </w:r>
      <w:r>
        <w:rPr>
          <w:spacing w:val="-6"/>
          <w:sz w:val="24"/>
        </w:rPr>
        <w:t> </w:t>
      </w:r>
      <w:r>
        <w:rPr>
          <w:sz w:val="24"/>
        </w:rPr>
        <w:t>9th</w:t>
      </w:r>
      <w:r>
        <w:rPr>
          <w:spacing w:val="-5"/>
          <w:sz w:val="24"/>
        </w:rPr>
        <w:t> </w:t>
      </w:r>
      <w:r>
        <w:rPr>
          <w:spacing w:val="-2"/>
          <w:sz w:val="24"/>
        </w:rPr>
        <w:t>ed.).</w:t>
      </w:r>
    </w:p>
    <w:p>
      <w:pPr>
        <w:pStyle w:val="ListParagraph"/>
        <w:numPr>
          <w:ilvl w:val="0"/>
          <w:numId w:val="2"/>
        </w:numPr>
        <w:tabs>
          <w:tab w:pos="743" w:val="left" w:leader="none"/>
        </w:tabs>
        <w:spacing w:line="240" w:lineRule="auto" w:before="204" w:after="0"/>
        <w:ind w:left="743" w:right="0" w:hanging="359"/>
        <w:jc w:val="left"/>
        <w:rPr>
          <w:sz w:val="24"/>
        </w:rPr>
      </w:pPr>
      <w:r>
        <w:rPr>
          <w:sz w:val="24"/>
        </w:rPr>
        <w:t>V.N.</w:t>
      </w:r>
      <w:r>
        <w:rPr>
          <w:spacing w:val="-8"/>
          <w:sz w:val="24"/>
        </w:rPr>
        <w:t> </w:t>
      </w:r>
      <w:r>
        <w:rPr>
          <w:sz w:val="24"/>
        </w:rPr>
        <w:t>Shukla,</w:t>
      </w:r>
      <w:r>
        <w:rPr>
          <w:spacing w:val="-6"/>
          <w:sz w:val="24"/>
        </w:rPr>
        <w:t> </w:t>
      </w:r>
      <w:r>
        <w:rPr>
          <w:i/>
          <w:sz w:val="24"/>
        </w:rPr>
        <w:t>Constitution</w:t>
      </w:r>
      <w:r>
        <w:rPr>
          <w:i/>
          <w:spacing w:val="-7"/>
          <w:sz w:val="24"/>
        </w:rPr>
        <w:t> </w:t>
      </w:r>
      <w:r>
        <w:rPr>
          <w:i/>
          <w:sz w:val="24"/>
        </w:rPr>
        <w:t>of</w:t>
      </w:r>
      <w:r>
        <w:rPr>
          <w:i/>
          <w:spacing w:val="-9"/>
          <w:sz w:val="24"/>
        </w:rPr>
        <w:t> </w:t>
      </w:r>
      <w:r>
        <w:rPr>
          <w:i/>
          <w:sz w:val="24"/>
        </w:rPr>
        <w:t>India</w:t>
      </w:r>
      <w:r>
        <w:rPr>
          <w:i/>
          <w:spacing w:val="-6"/>
          <w:sz w:val="24"/>
        </w:rPr>
        <w:t> </w:t>
      </w:r>
      <w:r>
        <w:rPr>
          <w:sz w:val="24"/>
        </w:rPr>
        <w:t>(Eastern</w:t>
      </w:r>
      <w:r>
        <w:rPr>
          <w:spacing w:val="-7"/>
          <w:sz w:val="24"/>
        </w:rPr>
        <w:t> </w:t>
      </w:r>
      <w:r>
        <w:rPr>
          <w:sz w:val="24"/>
        </w:rPr>
        <w:t>Book</w:t>
      </w:r>
      <w:r>
        <w:rPr>
          <w:spacing w:val="-7"/>
          <w:sz w:val="24"/>
        </w:rPr>
        <w:t> </w:t>
      </w:r>
      <w:r>
        <w:rPr>
          <w:spacing w:val="-2"/>
          <w:sz w:val="24"/>
        </w:rPr>
        <w:t>Company).</w:t>
      </w:r>
    </w:p>
    <w:p>
      <w:pPr>
        <w:pStyle w:val="BodyText"/>
        <w:spacing w:line="278" w:lineRule="auto" w:before="205"/>
        <w:ind w:right="22"/>
      </w:pPr>
      <w:r>
        <w:rPr/>
        <w:t>Books are valuable because they often bring together a wide range of authorities and present them in a structured and accessible manner. Experienced authors frequently provide critical analysis</w:t>
      </w:r>
      <w:r>
        <w:rPr>
          <w:spacing w:val="-8"/>
        </w:rPr>
        <w:t> </w:t>
      </w:r>
      <w:r>
        <w:rPr/>
        <w:t>of</w:t>
      </w:r>
      <w:r>
        <w:rPr>
          <w:spacing w:val="-4"/>
        </w:rPr>
        <w:t> </w:t>
      </w:r>
      <w:r>
        <w:rPr/>
        <w:t>judicial</w:t>
      </w:r>
      <w:r>
        <w:rPr>
          <w:spacing w:val="-6"/>
        </w:rPr>
        <w:t> </w:t>
      </w:r>
      <w:r>
        <w:rPr/>
        <w:t>decisions</w:t>
      </w:r>
      <w:r>
        <w:rPr>
          <w:spacing w:val="-8"/>
        </w:rPr>
        <w:t> </w:t>
      </w:r>
      <w:r>
        <w:rPr/>
        <w:t>and</w:t>
      </w:r>
      <w:r>
        <w:rPr>
          <w:spacing w:val="-4"/>
        </w:rPr>
        <w:t> </w:t>
      </w:r>
      <w:r>
        <w:rPr/>
        <w:t>legislative</w:t>
      </w:r>
      <w:r>
        <w:rPr>
          <w:spacing w:val="-11"/>
        </w:rPr>
        <w:t> </w:t>
      </w:r>
      <w:r>
        <w:rPr/>
        <w:t>developments,</w:t>
      </w:r>
      <w:r>
        <w:rPr>
          <w:spacing w:val="-10"/>
        </w:rPr>
        <w:t> </w:t>
      </w:r>
      <w:r>
        <w:rPr/>
        <w:t>helping</w:t>
      </w:r>
      <w:r>
        <w:rPr>
          <w:spacing w:val="-10"/>
        </w:rPr>
        <w:t> </w:t>
      </w:r>
      <w:r>
        <w:rPr/>
        <w:t>researchers</w:t>
      </w:r>
      <w:r>
        <w:rPr>
          <w:spacing w:val="-8"/>
        </w:rPr>
        <w:t> </w:t>
      </w:r>
      <w:r>
        <w:rPr/>
        <w:t>understand</w:t>
      </w:r>
      <w:r>
        <w:rPr>
          <w:spacing w:val="-5"/>
        </w:rPr>
        <w:t> </w:t>
      </w:r>
      <w:r>
        <w:rPr/>
        <w:t>the broader implications of legal rules.</w:t>
      </w:r>
    </w:p>
    <w:p>
      <w:pPr>
        <w:pStyle w:val="BodyText"/>
        <w:spacing w:line="278" w:lineRule="auto" w:before="160"/>
        <w:ind w:right="20"/>
      </w:pPr>
      <w:r>
        <w:rPr/>
        <w:t>However, researchers should be mindful of the publication date of a book. Law is constantly evolving, and older editions may not reflect recent legislative amendments or judicial interpretations. Therefore, reliance should be placed on the most recent and authoritative editions available.</w:t>
      </w:r>
    </w:p>
    <w:p>
      <w:pPr>
        <w:pStyle w:val="Heading2"/>
        <w:spacing w:before="159"/>
      </w:pPr>
      <w:r>
        <w:rPr/>
        <w:t>Citation</w:t>
      </w:r>
      <w:r>
        <w:rPr>
          <w:spacing w:val="-3"/>
        </w:rPr>
        <w:t> </w:t>
      </w:r>
      <w:r>
        <w:rPr/>
        <w:t>of</w:t>
      </w:r>
      <w:r>
        <w:rPr>
          <w:spacing w:val="-2"/>
        </w:rPr>
        <w:t> </w:t>
      </w:r>
      <w:r>
        <w:rPr/>
        <w:t>Journal</w:t>
      </w:r>
      <w:r>
        <w:rPr>
          <w:spacing w:val="-17"/>
        </w:rPr>
        <w:t> </w:t>
      </w:r>
      <w:r>
        <w:rPr>
          <w:spacing w:val="-2"/>
        </w:rPr>
        <w:t>Articles</w:t>
      </w:r>
    </w:p>
    <w:p>
      <w:pPr>
        <w:pStyle w:val="Heading2"/>
        <w:spacing w:after="0"/>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24"/>
      </w:pPr>
      <w:r>
        <w:rPr/>
        <w:t>Legal journals and academic articles represent an important source of contemporary legal scholarship.</w:t>
      </w:r>
      <w:r>
        <w:rPr>
          <w:spacing w:val="-10"/>
        </w:rPr>
        <w:t> </w:t>
      </w:r>
      <w:r>
        <w:rPr/>
        <w:t>Unlike</w:t>
      </w:r>
      <w:r>
        <w:rPr>
          <w:spacing w:val="-6"/>
        </w:rPr>
        <w:t> </w:t>
      </w:r>
      <w:r>
        <w:rPr/>
        <w:t>textbooks,</w:t>
      </w:r>
      <w:r>
        <w:rPr>
          <w:spacing w:val="-10"/>
        </w:rPr>
        <w:t> </w:t>
      </w:r>
      <w:r>
        <w:rPr/>
        <w:t>which</w:t>
      </w:r>
      <w:r>
        <w:rPr>
          <w:spacing w:val="-10"/>
        </w:rPr>
        <w:t> </w:t>
      </w:r>
      <w:r>
        <w:rPr/>
        <w:t>generally</w:t>
      </w:r>
      <w:r>
        <w:rPr>
          <w:spacing w:val="-10"/>
        </w:rPr>
        <w:t> </w:t>
      </w:r>
      <w:r>
        <w:rPr/>
        <w:t>provide</w:t>
      </w:r>
      <w:r>
        <w:rPr>
          <w:spacing w:val="-10"/>
        </w:rPr>
        <w:t> </w:t>
      </w:r>
      <w:r>
        <w:rPr/>
        <w:t>broad</w:t>
      </w:r>
      <w:r>
        <w:rPr>
          <w:spacing w:val="-10"/>
        </w:rPr>
        <w:t> </w:t>
      </w:r>
      <w:r>
        <w:rPr/>
        <w:t>overviews,</w:t>
      </w:r>
      <w:r>
        <w:rPr>
          <w:spacing w:val="-10"/>
        </w:rPr>
        <w:t> </w:t>
      </w:r>
      <w:r>
        <w:rPr/>
        <w:t>journal</w:t>
      </w:r>
      <w:r>
        <w:rPr>
          <w:spacing w:val="-6"/>
        </w:rPr>
        <w:t> </w:t>
      </w:r>
      <w:r>
        <w:rPr/>
        <w:t>articles</w:t>
      </w:r>
      <w:r>
        <w:rPr>
          <w:spacing w:val="-8"/>
        </w:rPr>
        <w:t> </w:t>
      </w:r>
      <w:r>
        <w:rPr/>
        <w:t>often focus on specific legal issues and offer detailed analysis of recent developments.</w:t>
      </w:r>
    </w:p>
    <w:p>
      <w:pPr>
        <w:pStyle w:val="BodyText"/>
        <w:spacing w:line="278" w:lineRule="auto" w:before="160"/>
        <w:ind w:right="26"/>
      </w:pPr>
      <w:r>
        <w:rPr/>
        <w:t>Journal articles are particularly useful when researching emerging legal challenges, policy debates, and unresolved legal questions. Scholars frequently examine controversial issues, propose reforms, and critique judicial decisions through academic publications.</w:t>
      </w:r>
    </w:p>
    <w:p>
      <w:pPr>
        <w:pStyle w:val="BodyText"/>
        <w:spacing w:line="278" w:lineRule="auto" w:before="160"/>
        <w:ind w:right="30"/>
      </w:pPr>
      <w:r>
        <w:rPr/>
        <w:t>A</w:t>
      </w:r>
      <w:r>
        <w:rPr>
          <w:spacing w:val="-15"/>
        </w:rPr>
        <w:t> </w:t>
      </w:r>
      <w:r>
        <w:rPr/>
        <w:t>journal</w:t>
      </w:r>
      <w:r>
        <w:rPr>
          <w:spacing w:val="-1"/>
        </w:rPr>
        <w:t> </w:t>
      </w:r>
      <w:r>
        <w:rPr/>
        <w:t>citation</w:t>
      </w:r>
      <w:r>
        <w:rPr>
          <w:spacing w:val="-3"/>
        </w:rPr>
        <w:t> </w:t>
      </w:r>
      <w:r>
        <w:rPr/>
        <w:t>typically includes</w:t>
      </w:r>
      <w:r>
        <w:rPr>
          <w:spacing w:val="-2"/>
        </w:rPr>
        <w:t> </w:t>
      </w:r>
      <w:r>
        <w:rPr/>
        <w:t>the author's</w:t>
      </w:r>
      <w:r>
        <w:rPr>
          <w:spacing w:val="-2"/>
        </w:rPr>
        <w:t> </w:t>
      </w:r>
      <w:r>
        <w:rPr/>
        <w:t>name,</w:t>
      </w:r>
      <w:r>
        <w:rPr>
          <w:spacing w:val="-3"/>
        </w:rPr>
        <w:t> </w:t>
      </w:r>
      <w:r>
        <w:rPr/>
        <w:t>title of</w:t>
      </w:r>
      <w:r>
        <w:rPr>
          <w:spacing w:val="-3"/>
        </w:rPr>
        <w:t> </w:t>
      </w:r>
      <w:r>
        <w:rPr/>
        <w:t>the</w:t>
      </w:r>
      <w:r>
        <w:rPr>
          <w:spacing w:val="-5"/>
        </w:rPr>
        <w:t> </w:t>
      </w:r>
      <w:r>
        <w:rPr/>
        <w:t>article,</w:t>
      </w:r>
      <w:r>
        <w:rPr>
          <w:spacing w:val="-3"/>
        </w:rPr>
        <w:t> </w:t>
      </w:r>
      <w:r>
        <w:rPr/>
        <w:t>name</w:t>
      </w:r>
      <w:r>
        <w:rPr>
          <w:spacing w:val="-5"/>
        </w:rPr>
        <w:t> </w:t>
      </w:r>
      <w:r>
        <w:rPr/>
        <w:t>of the journal, volume number, issue number, year of publication, and page reference.</w:t>
      </w:r>
    </w:p>
    <w:p>
      <w:pPr>
        <w:pStyle w:val="BodyText"/>
        <w:spacing w:before="155"/>
      </w:pPr>
      <w:r>
        <w:rPr/>
        <w:t>For</w:t>
      </w:r>
      <w:r>
        <w:rPr>
          <w:spacing w:val="-1"/>
        </w:rPr>
        <w:t> </w:t>
      </w:r>
      <w:r>
        <w:rPr>
          <w:spacing w:val="-2"/>
        </w:rPr>
        <w:t>example:</w:t>
      </w:r>
    </w:p>
    <w:p>
      <w:pPr>
        <w:pStyle w:val="ListParagraph"/>
        <w:numPr>
          <w:ilvl w:val="0"/>
          <w:numId w:val="2"/>
        </w:numPr>
        <w:tabs>
          <w:tab w:pos="744" w:val="left" w:leader="none"/>
        </w:tabs>
        <w:spacing w:line="278" w:lineRule="auto" w:before="204" w:after="0"/>
        <w:ind w:left="744" w:right="27" w:hanging="360"/>
        <w:jc w:val="left"/>
        <w:rPr>
          <w:sz w:val="24"/>
        </w:rPr>
      </w:pPr>
      <w:r>
        <w:rPr>
          <w:sz w:val="24"/>
        </w:rPr>
        <w:t>A.</w:t>
      </w:r>
      <w:r>
        <w:rPr>
          <w:spacing w:val="40"/>
          <w:sz w:val="24"/>
        </w:rPr>
        <w:t> </w:t>
      </w:r>
      <w:r>
        <w:rPr>
          <w:sz w:val="24"/>
        </w:rPr>
        <w:t>Kumar,</w:t>
      </w:r>
      <w:r>
        <w:rPr>
          <w:spacing w:val="40"/>
          <w:sz w:val="24"/>
        </w:rPr>
        <w:t> </w:t>
      </w:r>
      <w:r>
        <w:rPr>
          <w:sz w:val="24"/>
        </w:rPr>
        <w:t>“Constitutional</w:t>
      </w:r>
      <w:r>
        <w:rPr>
          <w:spacing w:val="40"/>
          <w:sz w:val="24"/>
        </w:rPr>
        <w:t> </w:t>
      </w:r>
      <w:r>
        <w:rPr>
          <w:sz w:val="24"/>
        </w:rPr>
        <w:t>Morality</w:t>
      </w:r>
      <w:r>
        <w:rPr>
          <w:spacing w:val="40"/>
          <w:sz w:val="24"/>
        </w:rPr>
        <w:t> </w:t>
      </w:r>
      <w:r>
        <w:rPr>
          <w:sz w:val="24"/>
        </w:rPr>
        <w:t>and</w:t>
      </w:r>
      <w:r>
        <w:rPr>
          <w:spacing w:val="40"/>
          <w:sz w:val="24"/>
        </w:rPr>
        <w:t> </w:t>
      </w:r>
      <w:r>
        <w:rPr>
          <w:sz w:val="24"/>
        </w:rPr>
        <w:t>Democratic</w:t>
      </w:r>
      <w:r>
        <w:rPr>
          <w:spacing w:val="40"/>
          <w:sz w:val="24"/>
        </w:rPr>
        <w:t> </w:t>
      </w:r>
      <w:r>
        <w:rPr>
          <w:sz w:val="24"/>
        </w:rPr>
        <w:t>Governance,”</w:t>
      </w:r>
      <w:r>
        <w:rPr>
          <w:spacing w:val="40"/>
          <w:sz w:val="24"/>
        </w:rPr>
        <w:t> </w:t>
      </w:r>
      <w:r>
        <w:rPr>
          <w:sz w:val="24"/>
        </w:rPr>
        <w:t>12</w:t>
      </w:r>
      <w:r>
        <w:rPr>
          <w:spacing w:val="40"/>
          <w:sz w:val="24"/>
        </w:rPr>
        <w:t> </w:t>
      </w:r>
      <w:r>
        <w:rPr>
          <w:sz w:val="24"/>
        </w:rPr>
        <w:t>Indian</w:t>
      </w:r>
      <w:r>
        <w:rPr>
          <w:spacing w:val="40"/>
          <w:sz w:val="24"/>
        </w:rPr>
        <w:t> </w:t>
      </w:r>
      <w:r>
        <w:rPr>
          <w:sz w:val="24"/>
        </w:rPr>
        <w:t>Law Review (2023).</w:t>
      </w:r>
    </w:p>
    <w:p>
      <w:pPr>
        <w:pStyle w:val="ListParagraph"/>
        <w:numPr>
          <w:ilvl w:val="0"/>
          <w:numId w:val="2"/>
        </w:numPr>
        <w:tabs>
          <w:tab w:pos="743" w:val="left" w:leader="none"/>
        </w:tabs>
        <w:spacing w:line="240" w:lineRule="auto" w:before="160" w:after="0"/>
        <w:ind w:left="743" w:right="0" w:hanging="359"/>
        <w:jc w:val="left"/>
        <w:rPr>
          <w:sz w:val="24"/>
        </w:rPr>
      </w:pPr>
      <w:r>
        <w:rPr>
          <w:sz w:val="24"/>
        </w:rPr>
        <w:t>S.</w:t>
      </w:r>
      <w:r>
        <w:rPr>
          <w:spacing w:val="-4"/>
          <w:sz w:val="24"/>
        </w:rPr>
        <w:t> </w:t>
      </w:r>
      <w:r>
        <w:rPr>
          <w:sz w:val="24"/>
        </w:rPr>
        <w:t>Mehta,</w:t>
      </w:r>
      <w:r>
        <w:rPr>
          <w:spacing w:val="-1"/>
          <w:sz w:val="24"/>
        </w:rPr>
        <w:t> </w:t>
      </w:r>
      <w:r>
        <w:rPr>
          <w:sz w:val="24"/>
        </w:rPr>
        <w:t>“Privacy</w:t>
      </w:r>
      <w:r>
        <w:rPr>
          <w:spacing w:val="-1"/>
          <w:sz w:val="24"/>
        </w:rPr>
        <w:t> </w:t>
      </w:r>
      <w:r>
        <w:rPr>
          <w:sz w:val="24"/>
        </w:rPr>
        <w:t>Rights in</w:t>
      </w:r>
      <w:r>
        <w:rPr>
          <w:spacing w:val="-1"/>
          <w:sz w:val="24"/>
        </w:rPr>
        <w:t> </w:t>
      </w:r>
      <w:r>
        <w:rPr>
          <w:sz w:val="24"/>
        </w:rPr>
        <w:t>the</w:t>
      </w:r>
      <w:r>
        <w:rPr>
          <w:spacing w:val="-3"/>
          <w:sz w:val="24"/>
        </w:rPr>
        <w:t> </w:t>
      </w:r>
      <w:r>
        <w:rPr>
          <w:sz w:val="24"/>
        </w:rPr>
        <w:t>Digital</w:t>
      </w:r>
      <w:r>
        <w:rPr>
          <w:spacing w:val="-17"/>
          <w:sz w:val="24"/>
        </w:rPr>
        <w:t> </w:t>
      </w:r>
      <w:r>
        <w:rPr>
          <w:sz w:val="24"/>
        </w:rPr>
        <w:t>Age,”</w:t>
      </w:r>
      <w:r>
        <w:rPr>
          <w:spacing w:val="-3"/>
          <w:sz w:val="24"/>
        </w:rPr>
        <w:t> </w:t>
      </w:r>
      <w:r>
        <w:rPr>
          <w:sz w:val="24"/>
        </w:rPr>
        <w:t>15</w:t>
      </w:r>
      <w:r>
        <w:rPr>
          <w:spacing w:val="-1"/>
          <w:sz w:val="24"/>
        </w:rPr>
        <w:t> </w:t>
      </w:r>
      <w:r>
        <w:rPr>
          <w:sz w:val="24"/>
        </w:rPr>
        <w:t>Journal</w:t>
      </w:r>
      <w:r>
        <w:rPr>
          <w:spacing w:val="-3"/>
          <w:sz w:val="24"/>
        </w:rPr>
        <w:t> </w:t>
      </w:r>
      <w:r>
        <w:rPr>
          <w:sz w:val="24"/>
        </w:rPr>
        <w:t>of</w:t>
      </w:r>
      <w:r>
        <w:rPr>
          <w:spacing w:val="-1"/>
          <w:sz w:val="24"/>
        </w:rPr>
        <w:t> </w:t>
      </w:r>
      <w:r>
        <w:rPr>
          <w:sz w:val="24"/>
        </w:rPr>
        <w:t>Legal</w:t>
      </w:r>
      <w:r>
        <w:rPr>
          <w:spacing w:val="-3"/>
          <w:sz w:val="24"/>
        </w:rPr>
        <w:t> </w:t>
      </w:r>
      <w:r>
        <w:rPr>
          <w:sz w:val="24"/>
        </w:rPr>
        <w:t>Studies </w:t>
      </w:r>
      <w:r>
        <w:rPr>
          <w:spacing w:val="-2"/>
          <w:sz w:val="24"/>
        </w:rPr>
        <w:t>(2022).</w:t>
      </w:r>
    </w:p>
    <w:p>
      <w:pPr>
        <w:pStyle w:val="BodyText"/>
        <w:spacing w:line="278" w:lineRule="auto"/>
        <w:ind w:right="23"/>
      </w:pPr>
      <w:r>
        <w:rPr/>
        <w:t>One</w:t>
      </w:r>
      <w:r>
        <w:rPr>
          <w:spacing w:val="-14"/>
        </w:rPr>
        <w:t> </w:t>
      </w:r>
      <w:r>
        <w:rPr/>
        <w:t>of</w:t>
      </w:r>
      <w:r>
        <w:rPr>
          <w:spacing w:val="-12"/>
        </w:rPr>
        <w:t> </w:t>
      </w:r>
      <w:r>
        <w:rPr/>
        <w:t>the</w:t>
      </w:r>
      <w:r>
        <w:rPr>
          <w:spacing w:val="-9"/>
        </w:rPr>
        <w:t> </w:t>
      </w:r>
      <w:r>
        <w:rPr/>
        <w:t>major</w:t>
      </w:r>
      <w:r>
        <w:rPr>
          <w:spacing w:val="-12"/>
        </w:rPr>
        <w:t> </w:t>
      </w:r>
      <w:r>
        <w:rPr/>
        <w:t>strengths</w:t>
      </w:r>
      <w:r>
        <w:rPr>
          <w:spacing w:val="-11"/>
        </w:rPr>
        <w:t> </w:t>
      </w:r>
      <w:r>
        <w:rPr/>
        <w:t>of</w:t>
      </w:r>
      <w:r>
        <w:rPr>
          <w:spacing w:val="-12"/>
        </w:rPr>
        <w:t> </w:t>
      </w:r>
      <w:r>
        <w:rPr/>
        <w:t>journal</w:t>
      </w:r>
      <w:r>
        <w:rPr>
          <w:spacing w:val="-14"/>
        </w:rPr>
        <w:t> </w:t>
      </w:r>
      <w:r>
        <w:rPr/>
        <w:t>articles</w:t>
      </w:r>
      <w:r>
        <w:rPr>
          <w:spacing w:val="-11"/>
        </w:rPr>
        <w:t> </w:t>
      </w:r>
      <w:r>
        <w:rPr/>
        <w:t>is</w:t>
      </w:r>
      <w:r>
        <w:rPr>
          <w:spacing w:val="-6"/>
        </w:rPr>
        <w:t> </w:t>
      </w:r>
      <w:r>
        <w:rPr/>
        <w:t>that</w:t>
      </w:r>
      <w:r>
        <w:rPr>
          <w:spacing w:val="-9"/>
        </w:rPr>
        <w:t> </w:t>
      </w:r>
      <w:r>
        <w:rPr/>
        <w:t>they</w:t>
      </w:r>
      <w:r>
        <w:rPr>
          <w:spacing w:val="-13"/>
        </w:rPr>
        <w:t> </w:t>
      </w:r>
      <w:r>
        <w:rPr/>
        <w:t>present</w:t>
      </w:r>
      <w:r>
        <w:rPr>
          <w:spacing w:val="-14"/>
        </w:rPr>
        <w:t> </w:t>
      </w:r>
      <w:r>
        <w:rPr/>
        <w:t>diverse</w:t>
      </w:r>
      <w:r>
        <w:rPr>
          <w:spacing w:val="-14"/>
        </w:rPr>
        <w:t> </w:t>
      </w:r>
      <w:r>
        <w:rPr/>
        <w:t>perspectives</w:t>
      </w:r>
      <w:r>
        <w:rPr>
          <w:spacing w:val="-11"/>
        </w:rPr>
        <w:t> </w:t>
      </w:r>
      <w:r>
        <w:rPr/>
        <w:t>on</w:t>
      </w:r>
      <w:r>
        <w:rPr>
          <w:spacing w:val="-13"/>
        </w:rPr>
        <w:t> </w:t>
      </w:r>
      <w:r>
        <w:rPr/>
        <w:t>a</w:t>
      </w:r>
      <w:r>
        <w:rPr>
          <w:spacing w:val="-9"/>
        </w:rPr>
        <w:t> </w:t>
      </w:r>
      <w:r>
        <w:rPr/>
        <w:t>legal issue. Researchers can compare competing viewpoints, identify gaps in existing scholarship, and develop more balanced arguments.</w:t>
      </w:r>
      <w:r>
        <w:rPr>
          <w:spacing w:val="-8"/>
        </w:rPr>
        <w:t> </w:t>
      </w:r>
      <w:r>
        <w:rPr/>
        <w:t>Academic articles also encourage critical thinking by examining legal issues from constitutional, social, economic, and comparative perspectives.</w:t>
      </w:r>
    </w:p>
    <w:p>
      <w:pPr>
        <w:pStyle w:val="Heading2"/>
      </w:pPr>
      <w:r>
        <w:rPr/>
        <w:t>Citation</w:t>
      </w:r>
      <w:r>
        <w:rPr>
          <w:spacing w:val="-2"/>
        </w:rPr>
        <w:t> </w:t>
      </w:r>
      <w:r>
        <w:rPr/>
        <w:t>of</w:t>
      </w:r>
      <w:r>
        <w:rPr>
          <w:spacing w:val="-1"/>
        </w:rPr>
        <w:t> </w:t>
      </w:r>
      <w:r>
        <w:rPr>
          <w:spacing w:val="-2"/>
        </w:rPr>
        <w:t>Reports</w:t>
      </w:r>
    </w:p>
    <w:p>
      <w:pPr>
        <w:pStyle w:val="BodyText"/>
        <w:spacing w:line="278" w:lineRule="auto"/>
        <w:ind w:right="21"/>
      </w:pPr>
      <w:r>
        <w:rPr/>
        <w:t>Reports issued by governmental bodies, commissions, committees, research institutions, and international organizations are another important source of legal information. Such reports often contain detailed investigations, empirical data, policy recommendations, and expert </w:t>
      </w:r>
      <w:r>
        <w:rPr>
          <w:spacing w:val="-2"/>
        </w:rPr>
        <w:t>analysis.</w:t>
      </w:r>
    </w:p>
    <w:p>
      <w:pPr>
        <w:pStyle w:val="BodyText"/>
        <w:spacing w:line="276" w:lineRule="auto" w:before="160"/>
        <w:ind w:right="28"/>
      </w:pPr>
      <w:r>
        <w:rPr/>
        <w:t>In India, reports published by the Law Commission have</w:t>
      </w:r>
      <w:r>
        <w:rPr>
          <w:spacing w:val="-1"/>
        </w:rPr>
        <w:t> </w:t>
      </w:r>
      <w:r>
        <w:rPr/>
        <w:t>historically played a</w:t>
      </w:r>
      <w:r>
        <w:rPr>
          <w:spacing w:val="-1"/>
        </w:rPr>
        <w:t> </w:t>
      </w:r>
      <w:r>
        <w:rPr/>
        <w:t>significant</w:t>
      </w:r>
      <w:r>
        <w:rPr>
          <w:spacing w:val="-1"/>
        </w:rPr>
        <w:t> </w:t>
      </w:r>
      <w:r>
        <w:rPr/>
        <w:t>role in influencing legislative reforms and judicial reasoning. Courts frequently refer to these reports when considering legal developments or interpreting statutes.</w:t>
      </w:r>
    </w:p>
    <w:p>
      <w:pPr>
        <w:pStyle w:val="BodyText"/>
        <w:spacing w:before="163"/>
      </w:pPr>
      <w:r>
        <w:rPr/>
        <w:t>Examples</w:t>
      </w:r>
      <w:r>
        <w:rPr>
          <w:spacing w:val="-2"/>
        </w:rPr>
        <w:t> </w:t>
      </w:r>
      <w:r>
        <w:rPr/>
        <w:t>of</w:t>
      </w:r>
      <w:r>
        <w:rPr>
          <w:spacing w:val="-3"/>
        </w:rPr>
        <w:t> </w:t>
      </w:r>
      <w:r>
        <w:rPr/>
        <w:t>report</w:t>
      </w:r>
      <w:r>
        <w:rPr>
          <w:spacing w:val="-4"/>
        </w:rPr>
        <w:t> </w:t>
      </w:r>
      <w:r>
        <w:rPr/>
        <w:t>sources</w:t>
      </w:r>
      <w:r>
        <w:rPr>
          <w:spacing w:val="-1"/>
        </w:rPr>
        <w:t> </w:t>
      </w:r>
      <w:r>
        <w:rPr>
          <w:spacing w:val="-2"/>
        </w:rPr>
        <w:t>include:</w:t>
      </w:r>
    </w:p>
    <w:p>
      <w:pPr>
        <w:pStyle w:val="ListParagraph"/>
        <w:numPr>
          <w:ilvl w:val="0"/>
          <w:numId w:val="2"/>
        </w:numPr>
        <w:tabs>
          <w:tab w:pos="743" w:val="left" w:leader="none"/>
        </w:tabs>
        <w:spacing w:line="240" w:lineRule="auto" w:before="205" w:after="0"/>
        <w:ind w:left="743" w:right="0" w:hanging="359"/>
        <w:jc w:val="left"/>
        <w:rPr>
          <w:sz w:val="24"/>
        </w:rPr>
      </w:pPr>
      <w:r>
        <w:rPr>
          <w:sz w:val="24"/>
        </w:rPr>
        <w:t>Law</w:t>
      </w:r>
      <w:r>
        <w:rPr>
          <w:spacing w:val="-5"/>
          <w:sz w:val="24"/>
        </w:rPr>
        <w:t> </w:t>
      </w:r>
      <w:r>
        <w:rPr>
          <w:sz w:val="24"/>
        </w:rPr>
        <w:t>Commission</w:t>
      </w:r>
      <w:r>
        <w:rPr>
          <w:spacing w:val="-4"/>
          <w:sz w:val="24"/>
        </w:rPr>
        <w:t> </w:t>
      </w:r>
      <w:r>
        <w:rPr>
          <w:spacing w:val="-2"/>
          <w:sz w:val="24"/>
        </w:rPr>
        <w:t>Reports.</w:t>
      </w:r>
    </w:p>
    <w:p>
      <w:pPr>
        <w:pStyle w:val="ListParagraph"/>
        <w:numPr>
          <w:ilvl w:val="0"/>
          <w:numId w:val="2"/>
        </w:numPr>
        <w:tabs>
          <w:tab w:pos="743" w:val="left" w:leader="none"/>
        </w:tabs>
        <w:spacing w:line="240" w:lineRule="auto" w:before="204" w:after="0"/>
        <w:ind w:left="743" w:right="0" w:hanging="359"/>
        <w:jc w:val="left"/>
        <w:rPr>
          <w:sz w:val="24"/>
        </w:rPr>
      </w:pPr>
      <w:r>
        <w:rPr>
          <w:sz w:val="24"/>
        </w:rPr>
        <w:t>Parliamentary</w:t>
      </w:r>
      <w:r>
        <w:rPr>
          <w:spacing w:val="-5"/>
          <w:sz w:val="24"/>
        </w:rPr>
        <w:t> </w:t>
      </w:r>
      <w:r>
        <w:rPr>
          <w:sz w:val="24"/>
        </w:rPr>
        <w:t>Committee</w:t>
      </w:r>
      <w:r>
        <w:rPr>
          <w:spacing w:val="-5"/>
          <w:sz w:val="24"/>
        </w:rPr>
        <w:t> </w:t>
      </w:r>
      <w:r>
        <w:rPr>
          <w:spacing w:val="-2"/>
          <w:sz w:val="24"/>
        </w:rPr>
        <w:t>Reports.</w:t>
      </w:r>
    </w:p>
    <w:p>
      <w:pPr>
        <w:pStyle w:val="ListParagraph"/>
        <w:numPr>
          <w:ilvl w:val="0"/>
          <w:numId w:val="2"/>
        </w:numPr>
        <w:tabs>
          <w:tab w:pos="743" w:val="left" w:leader="none"/>
        </w:tabs>
        <w:spacing w:line="240" w:lineRule="auto" w:before="204" w:after="0"/>
        <w:ind w:left="743" w:right="0" w:hanging="359"/>
        <w:jc w:val="left"/>
        <w:rPr>
          <w:sz w:val="24"/>
        </w:rPr>
      </w:pPr>
      <w:r>
        <w:rPr>
          <w:sz w:val="24"/>
        </w:rPr>
        <w:t>Government</w:t>
      </w:r>
      <w:r>
        <w:rPr>
          <w:spacing w:val="-11"/>
          <w:sz w:val="24"/>
        </w:rPr>
        <w:t> </w:t>
      </w:r>
      <w:r>
        <w:rPr>
          <w:sz w:val="24"/>
        </w:rPr>
        <w:t>White</w:t>
      </w:r>
      <w:r>
        <w:rPr>
          <w:spacing w:val="-5"/>
          <w:sz w:val="24"/>
        </w:rPr>
        <w:t> </w:t>
      </w:r>
      <w:r>
        <w:rPr>
          <w:spacing w:val="-2"/>
          <w:sz w:val="24"/>
        </w:rPr>
        <w:t>Papers.</w:t>
      </w:r>
    </w:p>
    <w:p>
      <w:pPr>
        <w:pStyle w:val="ListParagraph"/>
        <w:numPr>
          <w:ilvl w:val="0"/>
          <w:numId w:val="2"/>
        </w:numPr>
        <w:tabs>
          <w:tab w:pos="743" w:val="left" w:leader="none"/>
        </w:tabs>
        <w:spacing w:line="240" w:lineRule="auto" w:before="204" w:after="0"/>
        <w:ind w:left="743" w:right="0" w:hanging="359"/>
        <w:jc w:val="left"/>
        <w:rPr>
          <w:sz w:val="24"/>
        </w:rPr>
      </w:pPr>
      <w:r>
        <w:rPr>
          <w:sz w:val="24"/>
        </w:rPr>
        <w:t>Reports</w:t>
      </w:r>
      <w:r>
        <w:rPr>
          <w:spacing w:val="-2"/>
          <w:sz w:val="24"/>
        </w:rPr>
        <w:t> </w:t>
      </w:r>
      <w:r>
        <w:rPr>
          <w:sz w:val="24"/>
        </w:rPr>
        <w:t>of</w:t>
      </w:r>
      <w:r>
        <w:rPr>
          <w:spacing w:val="-2"/>
          <w:sz w:val="24"/>
        </w:rPr>
        <w:t> </w:t>
      </w:r>
      <w:r>
        <w:rPr>
          <w:sz w:val="24"/>
        </w:rPr>
        <w:t>International</w:t>
      </w:r>
      <w:r>
        <w:rPr>
          <w:spacing w:val="-3"/>
          <w:sz w:val="24"/>
        </w:rPr>
        <w:t> </w:t>
      </w:r>
      <w:r>
        <w:rPr>
          <w:spacing w:val="-2"/>
          <w:sz w:val="24"/>
        </w:rPr>
        <w:t>Organizations.</w:t>
      </w:r>
    </w:p>
    <w:p>
      <w:pPr>
        <w:pStyle w:val="ListParagraph"/>
        <w:numPr>
          <w:ilvl w:val="0"/>
          <w:numId w:val="2"/>
        </w:numPr>
        <w:tabs>
          <w:tab w:pos="743" w:val="left" w:leader="none"/>
        </w:tabs>
        <w:spacing w:line="240" w:lineRule="auto" w:before="204" w:after="0"/>
        <w:ind w:left="743" w:right="0" w:hanging="359"/>
        <w:jc w:val="left"/>
        <w:rPr>
          <w:sz w:val="24"/>
        </w:rPr>
      </w:pPr>
      <w:r>
        <w:rPr>
          <w:sz w:val="24"/>
        </w:rPr>
        <w:t>Research</w:t>
      </w:r>
      <w:r>
        <w:rPr>
          <w:spacing w:val="-6"/>
          <w:sz w:val="24"/>
        </w:rPr>
        <w:t> </w:t>
      </w:r>
      <w:r>
        <w:rPr>
          <w:sz w:val="24"/>
        </w:rPr>
        <w:t>Studies</w:t>
      </w:r>
      <w:r>
        <w:rPr>
          <w:spacing w:val="-2"/>
          <w:sz w:val="24"/>
        </w:rPr>
        <w:t> </w:t>
      </w:r>
      <w:r>
        <w:rPr>
          <w:sz w:val="24"/>
        </w:rPr>
        <w:t>conducted</w:t>
      </w:r>
      <w:r>
        <w:rPr>
          <w:spacing w:val="-3"/>
          <w:sz w:val="24"/>
        </w:rPr>
        <w:t> </w:t>
      </w:r>
      <w:r>
        <w:rPr>
          <w:sz w:val="24"/>
        </w:rPr>
        <w:t>by</w:t>
      </w:r>
      <w:r>
        <w:rPr>
          <w:spacing w:val="-16"/>
          <w:sz w:val="24"/>
        </w:rPr>
        <w:t> </w:t>
      </w:r>
      <w:r>
        <w:rPr>
          <w:sz w:val="24"/>
        </w:rPr>
        <w:t>Academic</w:t>
      </w:r>
      <w:r>
        <w:rPr>
          <w:spacing w:val="-4"/>
          <w:sz w:val="24"/>
        </w:rPr>
        <w:t> </w:t>
      </w:r>
      <w:r>
        <w:rPr>
          <w:spacing w:val="-2"/>
          <w:sz w:val="24"/>
        </w:rPr>
        <w:t>Institutions.</w:t>
      </w:r>
    </w:p>
    <w:p>
      <w:pPr>
        <w:pStyle w:val="BodyText"/>
        <w:spacing w:line="278" w:lineRule="auto"/>
        <w:ind w:right="28"/>
      </w:pPr>
      <w:r>
        <w:rPr/>
        <w:t>Reports are particularly useful because they often address practical concerns and policy considerations that</w:t>
      </w:r>
      <w:r>
        <w:rPr>
          <w:spacing w:val="-1"/>
        </w:rPr>
        <w:t> </w:t>
      </w:r>
      <w:r>
        <w:rPr/>
        <w:t>may not</w:t>
      </w:r>
      <w:r>
        <w:rPr>
          <w:spacing w:val="-1"/>
        </w:rPr>
        <w:t> </w:t>
      </w:r>
      <w:r>
        <w:rPr/>
        <w:t>be</w:t>
      </w:r>
      <w:r>
        <w:rPr>
          <w:spacing w:val="-1"/>
        </w:rPr>
        <w:t> </w:t>
      </w:r>
      <w:r>
        <w:rPr/>
        <w:t>fully explored in judicial</w:t>
      </w:r>
      <w:r>
        <w:rPr>
          <w:spacing w:val="-1"/>
        </w:rPr>
        <w:t> </w:t>
      </w:r>
      <w:r>
        <w:rPr/>
        <w:t>decisions or textbooks.</w:t>
      </w:r>
      <w:r>
        <w:rPr>
          <w:spacing w:val="-4"/>
        </w:rPr>
        <w:t> </w:t>
      </w:r>
      <w:r>
        <w:rPr/>
        <w:t>They provide researchers with factual data, comparative analysis, and recommendations for legal reform.</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31"/>
      </w:pPr>
      <w:r>
        <w:rPr/>
        <w:t>When using reports, researchers should evaluate the credibility of the issuing institution and consider</w:t>
      </w:r>
      <w:r>
        <w:rPr>
          <w:spacing w:val="-15"/>
        </w:rPr>
        <w:t> </w:t>
      </w:r>
      <w:r>
        <w:rPr/>
        <w:t>the</w:t>
      </w:r>
      <w:r>
        <w:rPr>
          <w:spacing w:val="-15"/>
        </w:rPr>
        <w:t> </w:t>
      </w:r>
      <w:r>
        <w:rPr/>
        <w:t>purpose</w:t>
      </w:r>
      <w:r>
        <w:rPr>
          <w:spacing w:val="-15"/>
        </w:rPr>
        <w:t> </w:t>
      </w:r>
      <w:r>
        <w:rPr/>
        <w:t>for</w:t>
      </w:r>
      <w:r>
        <w:rPr>
          <w:spacing w:val="-15"/>
        </w:rPr>
        <w:t> </w:t>
      </w:r>
      <w:r>
        <w:rPr/>
        <w:t>which</w:t>
      </w:r>
      <w:r>
        <w:rPr>
          <w:spacing w:val="-15"/>
        </w:rPr>
        <w:t> </w:t>
      </w:r>
      <w:r>
        <w:rPr/>
        <w:t>the</w:t>
      </w:r>
      <w:r>
        <w:rPr>
          <w:spacing w:val="-15"/>
        </w:rPr>
        <w:t> </w:t>
      </w:r>
      <w:r>
        <w:rPr/>
        <w:t>report</w:t>
      </w:r>
      <w:r>
        <w:rPr>
          <w:spacing w:val="-15"/>
        </w:rPr>
        <w:t> </w:t>
      </w:r>
      <w:r>
        <w:rPr/>
        <w:t>was</w:t>
      </w:r>
      <w:r>
        <w:rPr>
          <w:spacing w:val="-15"/>
        </w:rPr>
        <w:t> </w:t>
      </w:r>
      <w:r>
        <w:rPr/>
        <w:t>prepared.</w:t>
      </w:r>
      <w:r>
        <w:rPr>
          <w:spacing w:val="-15"/>
        </w:rPr>
        <w:t> </w:t>
      </w:r>
      <w:r>
        <w:rPr/>
        <w:t>Official</w:t>
      </w:r>
      <w:r>
        <w:rPr>
          <w:spacing w:val="-15"/>
        </w:rPr>
        <w:t> </w:t>
      </w:r>
      <w:r>
        <w:rPr/>
        <w:t>reports</w:t>
      </w:r>
      <w:r>
        <w:rPr>
          <w:spacing w:val="-15"/>
        </w:rPr>
        <w:t> </w:t>
      </w:r>
      <w:r>
        <w:rPr/>
        <w:t>prepared</w:t>
      </w:r>
      <w:r>
        <w:rPr>
          <w:spacing w:val="-15"/>
        </w:rPr>
        <w:t> </w:t>
      </w:r>
      <w:r>
        <w:rPr/>
        <w:t>by</w:t>
      </w:r>
      <w:r>
        <w:rPr>
          <w:spacing w:val="-15"/>
        </w:rPr>
        <w:t> </w:t>
      </w:r>
      <w:r>
        <w:rPr/>
        <w:t>recognized bodies generally carry greater persuasive value than informal publications.</w:t>
      </w:r>
    </w:p>
    <w:p>
      <w:pPr>
        <w:pStyle w:val="Heading2"/>
      </w:pPr>
      <w:r>
        <w:rPr/>
        <w:t>Importance</w:t>
      </w:r>
      <w:r>
        <w:rPr>
          <w:spacing w:val="-6"/>
        </w:rPr>
        <w:t> </w:t>
      </w:r>
      <w:r>
        <w:rPr/>
        <w:t>of</w:t>
      </w:r>
      <w:r>
        <w:rPr>
          <w:spacing w:val="-3"/>
        </w:rPr>
        <w:t> </w:t>
      </w:r>
      <w:r>
        <w:rPr/>
        <w:t>Using</w:t>
      </w:r>
      <w:r>
        <w:rPr>
          <w:spacing w:val="-4"/>
        </w:rPr>
        <w:t> </w:t>
      </w:r>
      <w:r>
        <w:rPr/>
        <w:t>Secondary</w:t>
      </w:r>
      <w:r>
        <w:rPr>
          <w:spacing w:val="-3"/>
        </w:rPr>
        <w:t> </w:t>
      </w:r>
      <w:r>
        <w:rPr/>
        <w:t>Sources</w:t>
      </w:r>
      <w:r>
        <w:rPr>
          <w:spacing w:val="-2"/>
        </w:rPr>
        <w:t> Responsibly</w:t>
      </w:r>
    </w:p>
    <w:p>
      <w:pPr>
        <w:pStyle w:val="BodyText"/>
        <w:spacing w:line="278" w:lineRule="auto"/>
        <w:ind w:right="29"/>
      </w:pPr>
      <w:r>
        <w:rPr/>
        <w:t>Although books, journal articles, and reports are valuable resources, they should complement rather than replace primary legal authorities. Researchers should verify legal propositions by consulting relevant statutes and judicial decisions whenever possible.</w:t>
      </w:r>
    </w:p>
    <w:p>
      <w:pPr>
        <w:pStyle w:val="BodyText"/>
        <w:spacing w:line="276" w:lineRule="auto" w:before="160"/>
        <w:ind w:right="22"/>
      </w:pPr>
      <w:r>
        <w:rPr/>
        <w:t>Secondary sources are most effective when used to explain complex concepts, provide scholarly analysis, highlight differing viewpoints, and place legal developments within a broader context. Responsible</w:t>
      </w:r>
      <w:r>
        <w:rPr>
          <w:spacing w:val="-1"/>
        </w:rPr>
        <w:t> </w:t>
      </w:r>
      <w:r>
        <w:rPr/>
        <w:t>use</w:t>
      </w:r>
      <w:r>
        <w:rPr>
          <w:spacing w:val="-1"/>
        </w:rPr>
        <w:t> </w:t>
      </w:r>
      <w:r>
        <w:rPr/>
        <w:t>of these</w:t>
      </w:r>
      <w:r>
        <w:rPr>
          <w:spacing w:val="-1"/>
        </w:rPr>
        <w:t> </w:t>
      </w:r>
      <w:r>
        <w:rPr/>
        <w:t>materials contributes to a</w:t>
      </w:r>
      <w:r>
        <w:rPr>
          <w:spacing w:val="-1"/>
        </w:rPr>
        <w:t> </w:t>
      </w:r>
      <w:r>
        <w:rPr/>
        <w:t>more</w:t>
      </w:r>
      <w:r>
        <w:rPr>
          <w:spacing w:val="-1"/>
        </w:rPr>
        <w:t> </w:t>
      </w:r>
      <w:r>
        <w:rPr/>
        <w:t>balanced, informed, and persuasive piece of legal research.</w:t>
      </w:r>
    </w:p>
    <w:p>
      <w:pPr>
        <w:pStyle w:val="BodyText"/>
        <w:spacing w:line="278" w:lineRule="auto" w:before="166"/>
        <w:ind w:right="21"/>
      </w:pPr>
      <w:r>
        <w:rPr/>
        <w:t>By carefully selecting reliable books, scholarly articles, and authoritative reports, legal researchers</w:t>
      </w:r>
      <w:r>
        <w:rPr>
          <w:spacing w:val="-3"/>
        </w:rPr>
        <w:t> </w:t>
      </w:r>
      <w:r>
        <w:rPr/>
        <w:t>can</w:t>
      </w:r>
      <w:r>
        <w:rPr>
          <w:spacing w:val="-4"/>
        </w:rPr>
        <w:t> </w:t>
      </w:r>
      <w:r>
        <w:rPr/>
        <w:t>strengthen</w:t>
      </w:r>
      <w:r>
        <w:rPr>
          <w:spacing w:val="-4"/>
        </w:rPr>
        <w:t> </w:t>
      </w:r>
      <w:r>
        <w:rPr/>
        <w:t>the</w:t>
      </w:r>
      <w:r>
        <w:rPr>
          <w:spacing w:val="-6"/>
        </w:rPr>
        <w:t> </w:t>
      </w:r>
      <w:r>
        <w:rPr/>
        <w:t>quality</w:t>
      </w:r>
      <w:r>
        <w:rPr>
          <w:spacing w:val="-4"/>
        </w:rPr>
        <w:t> </w:t>
      </w:r>
      <w:r>
        <w:rPr/>
        <w:t>of</w:t>
      </w:r>
      <w:r>
        <w:rPr>
          <w:spacing w:val="-4"/>
        </w:rPr>
        <w:t> </w:t>
      </w:r>
      <w:r>
        <w:rPr/>
        <w:t>their</w:t>
      </w:r>
      <w:r>
        <w:rPr>
          <w:spacing w:val="-4"/>
        </w:rPr>
        <w:t> </w:t>
      </w:r>
      <w:r>
        <w:rPr/>
        <w:t>work</w:t>
      </w:r>
      <w:r>
        <w:rPr>
          <w:spacing w:val="-4"/>
        </w:rPr>
        <w:t> </w:t>
      </w:r>
      <w:r>
        <w:rPr/>
        <w:t>and</w:t>
      </w:r>
      <w:r>
        <w:rPr>
          <w:spacing w:val="-4"/>
        </w:rPr>
        <w:t> </w:t>
      </w:r>
      <w:r>
        <w:rPr/>
        <w:t>develop</w:t>
      </w:r>
      <w:r>
        <w:rPr>
          <w:spacing w:val="-4"/>
        </w:rPr>
        <w:t> </w:t>
      </w:r>
      <w:r>
        <w:rPr/>
        <w:t>a</w:t>
      </w:r>
      <w:r>
        <w:rPr>
          <w:spacing w:val="-6"/>
        </w:rPr>
        <w:t> </w:t>
      </w:r>
      <w:r>
        <w:rPr/>
        <w:t>deeper</w:t>
      </w:r>
      <w:r>
        <w:rPr>
          <w:spacing w:val="-4"/>
        </w:rPr>
        <w:t> </w:t>
      </w:r>
      <w:r>
        <w:rPr/>
        <w:t>understanding</w:t>
      </w:r>
      <w:r>
        <w:rPr>
          <w:spacing w:val="-4"/>
        </w:rPr>
        <w:t> </w:t>
      </w:r>
      <w:r>
        <w:rPr/>
        <w:t>of</w:t>
      </w:r>
      <w:r>
        <w:rPr>
          <w:spacing w:val="-4"/>
        </w:rPr>
        <w:t> </w:t>
      </w:r>
      <w:r>
        <w:rPr/>
        <w:t>the legal issues under consideration.</w:t>
      </w:r>
    </w:p>
    <w:p>
      <w:pPr>
        <w:pStyle w:val="Heading2"/>
      </w:pPr>
      <w:r>
        <w:rPr/>
        <w:t>Source</w:t>
      </w:r>
      <w:r>
        <w:rPr>
          <w:spacing w:val="-8"/>
        </w:rPr>
        <w:t> </w:t>
      </w:r>
      <w:r>
        <w:rPr/>
        <w:t>Credibility</w:t>
      </w:r>
      <w:r>
        <w:rPr>
          <w:spacing w:val="-5"/>
        </w:rPr>
        <w:t> </w:t>
      </w:r>
      <w:r>
        <w:rPr/>
        <w:t>and</w:t>
      </w:r>
      <w:r>
        <w:rPr>
          <w:spacing w:val="-4"/>
        </w:rPr>
        <w:t> </w:t>
      </w:r>
      <w:r>
        <w:rPr/>
        <w:t>Reliability</w:t>
      </w:r>
      <w:r>
        <w:rPr>
          <w:spacing w:val="-2"/>
        </w:rPr>
        <w:t> </w:t>
      </w:r>
      <w:r>
        <w:rPr/>
        <w:t>in</w:t>
      </w:r>
      <w:r>
        <w:rPr>
          <w:spacing w:val="-4"/>
        </w:rPr>
        <w:t> </w:t>
      </w:r>
      <w:r>
        <w:rPr/>
        <w:t>Legal</w:t>
      </w:r>
      <w:r>
        <w:rPr>
          <w:spacing w:val="-7"/>
        </w:rPr>
        <w:t> </w:t>
      </w:r>
      <w:r>
        <w:rPr>
          <w:spacing w:val="-2"/>
        </w:rPr>
        <w:t>Research</w:t>
      </w:r>
    </w:p>
    <w:p>
      <w:pPr>
        <w:pStyle w:val="BodyText"/>
        <w:spacing w:line="278" w:lineRule="auto"/>
        <w:ind w:right="23"/>
      </w:pPr>
      <w:r>
        <w:rPr/>
        <w:t>The</w:t>
      </w:r>
      <w:r>
        <w:rPr>
          <w:spacing w:val="-10"/>
        </w:rPr>
        <w:t> </w:t>
      </w:r>
      <w:r>
        <w:rPr/>
        <w:t>quality</w:t>
      </w:r>
      <w:r>
        <w:rPr>
          <w:spacing w:val="-4"/>
        </w:rPr>
        <w:t> </w:t>
      </w:r>
      <w:r>
        <w:rPr/>
        <w:t>of</w:t>
      </w:r>
      <w:r>
        <w:rPr>
          <w:spacing w:val="-8"/>
        </w:rPr>
        <w:t> </w:t>
      </w:r>
      <w:r>
        <w:rPr/>
        <w:t>legal</w:t>
      </w:r>
      <w:r>
        <w:rPr>
          <w:spacing w:val="-5"/>
        </w:rPr>
        <w:t> </w:t>
      </w:r>
      <w:r>
        <w:rPr/>
        <w:t>research</w:t>
      </w:r>
      <w:r>
        <w:rPr>
          <w:spacing w:val="-9"/>
        </w:rPr>
        <w:t> </w:t>
      </w:r>
      <w:r>
        <w:rPr/>
        <w:t>depends</w:t>
      </w:r>
      <w:r>
        <w:rPr>
          <w:spacing w:val="-7"/>
        </w:rPr>
        <w:t> </w:t>
      </w:r>
      <w:r>
        <w:rPr/>
        <w:t>not</w:t>
      </w:r>
      <w:r>
        <w:rPr>
          <w:spacing w:val="-5"/>
        </w:rPr>
        <w:t> </w:t>
      </w:r>
      <w:r>
        <w:rPr/>
        <w:t>only</w:t>
      </w:r>
      <w:r>
        <w:rPr>
          <w:spacing w:val="-9"/>
        </w:rPr>
        <w:t> </w:t>
      </w:r>
      <w:r>
        <w:rPr/>
        <w:t>on</w:t>
      </w:r>
      <w:r>
        <w:rPr>
          <w:spacing w:val="-4"/>
        </w:rPr>
        <w:t> </w:t>
      </w:r>
      <w:r>
        <w:rPr/>
        <w:t>the</w:t>
      </w:r>
      <w:r>
        <w:rPr>
          <w:spacing w:val="-5"/>
        </w:rPr>
        <w:t> </w:t>
      </w:r>
      <w:r>
        <w:rPr/>
        <w:t>amount</w:t>
      </w:r>
      <w:r>
        <w:rPr>
          <w:spacing w:val="-5"/>
        </w:rPr>
        <w:t> </w:t>
      </w:r>
      <w:r>
        <w:rPr/>
        <w:t>of</w:t>
      </w:r>
      <w:r>
        <w:rPr>
          <w:spacing w:val="-3"/>
        </w:rPr>
        <w:t> </w:t>
      </w:r>
      <w:r>
        <w:rPr/>
        <w:t>information</w:t>
      </w:r>
      <w:r>
        <w:rPr>
          <w:spacing w:val="-3"/>
        </w:rPr>
        <w:t> </w:t>
      </w:r>
      <w:r>
        <w:rPr/>
        <w:t>collected</w:t>
      </w:r>
      <w:r>
        <w:rPr>
          <w:spacing w:val="-4"/>
        </w:rPr>
        <w:t> </w:t>
      </w:r>
      <w:r>
        <w:rPr/>
        <w:t>but</w:t>
      </w:r>
      <w:r>
        <w:rPr>
          <w:spacing w:val="-5"/>
        </w:rPr>
        <w:t> </w:t>
      </w:r>
      <w:r>
        <w:rPr/>
        <w:t>also on</w:t>
      </w:r>
      <w:r>
        <w:rPr>
          <w:spacing w:val="-9"/>
        </w:rPr>
        <w:t> </w:t>
      </w:r>
      <w:r>
        <w:rPr/>
        <w:t>the</w:t>
      </w:r>
      <w:r>
        <w:rPr>
          <w:spacing w:val="-6"/>
        </w:rPr>
        <w:t> </w:t>
      </w:r>
      <w:r>
        <w:rPr/>
        <w:t>credibility</w:t>
      </w:r>
      <w:r>
        <w:rPr>
          <w:spacing w:val="-4"/>
        </w:rPr>
        <w:t> </w:t>
      </w:r>
      <w:r>
        <w:rPr/>
        <w:t>and</w:t>
      </w:r>
      <w:r>
        <w:rPr>
          <w:spacing w:val="-4"/>
        </w:rPr>
        <w:t> </w:t>
      </w:r>
      <w:r>
        <w:rPr/>
        <w:t>reliability</w:t>
      </w:r>
      <w:r>
        <w:rPr>
          <w:spacing w:val="-4"/>
        </w:rPr>
        <w:t> </w:t>
      </w:r>
      <w:r>
        <w:rPr/>
        <w:t>of</w:t>
      </w:r>
      <w:r>
        <w:rPr>
          <w:spacing w:val="-4"/>
        </w:rPr>
        <w:t> </w:t>
      </w:r>
      <w:r>
        <w:rPr/>
        <w:t>the</w:t>
      </w:r>
      <w:r>
        <w:rPr>
          <w:spacing w:val="-6"/>
        </w:rPr>
        <w:t> </w:t>
      </w:r>
      <w:r>
        <w:rPr/>
        <w:t>sources</w:t>
      </w:r>
      <w:r>
        <w:rPr>
          <w:spacing w:val="-3"/>
        </w:rPr>
        <w:t> </w:t>
      </w:r>
      <w:r>
        <w:rPr/>
        <w:t>used.</w:t>
      </w:r>
      <w:r>
        <w:rPr>
          <w:spacing w:val="-15"/>
        </w:rPr>
        <w:t> </w:t>
      </w:r>
      <w:r>
        <w:rPr/>
        <w:t>A</w:t>
      </w:r>
      <w:r>
        <w:rPr>
          <w:spacing w:val="-15"/>
        </w:rPr>
        <w:t> </w:t>
      </w:r>
      <w:r>
        <w:rPr/>
        <w:t>well-researched</w:t>
      </w:r>
      <w:r>
        <w:rPr>
          <w:spacing w:val="-4"/>
        </w:rPr>
        <w:t> </w:t>
      </w:r>
      <w:r>
        <w:rPr/>
        <w:t>document</w:t>
      </w:r>
      <w:r>
        <w:rPr>
          <w:spacing w:val="-6"/>
        </w:rPr>
        <w:t> </w:t>
      </w:r>
      <w:r>
        <w:rPr/>
        <w:t>is</w:t>
      </w:r>
      <w:r>
        <w:rPr>
          <w:spacing w:val="-3"/>
        </w:rPr>
        <w:t> </w:t>
      </w:r>
      <w:r>
        <w:rPr/>
        <w:t>built</w:t>
      </w:r>
      <w:r>
        <w:rPr>
          <w:spacing w:val="-6"/>
        </w:rPr>
        <w:t> </w:t>
      </w:r>
      <w:r>
        <w:rPr/>
        <w:t>upon trustworthy authorities that accurately represent the law and provide dependable information. For this reason, legal researchers must carefully evaluate every source before relying upon it in their work.</w:t>
      </w:r>
    </w:p>
    <w:p>
      <w:pPr>
        <w:pStyle w:val="Heading2"/>
      </w:pPr>
      <w:r>
        <w:rPr/>
        <w:t>Understanding</w:t>
      </w:r>
      <w:r>
        <w:rPr>
          <w:spacing w:val="-11"/>
        </w:rPr>
        <w:t> </w:t>
      </w:r>
      <w:r>
        <w:rPr/>
        <w:t>Source</w:t>
      </w:r>
      <w:r>
        <w:rPr>
          <w:spacing w:val="-6"/>
        </w:rPr>
        <w:t> </w:t>
      </w:r>
      <w:r>
        <w:rPr>
          <w:spacing w:val="-2"/>
        </w:rPr>
        <w:t>Credibility</w:t>
      </w:r>
    </w:p>
    <w:p>
      <w:pPr>
        <w:pStyle w:val="BodyText"/>
        <w:spacing w:line="276" w:lineRule="auto"/>
        <w:ind w:right="25"/>
      </w:pPr>
      <w:r>
        <w:rPr/>
        <w:t>Source credibility refers to the trustworthiness and authority of a source.</w:t>
      </w:r>
      <w:r>
        <w:rPr>
          <w:spacing w:val="-8"/>
        </w:rPr>
        <w:t> </w:t>
      </w:r>
      <w:r>
        <w:rPr/>
        <w:t>A</w:t>
      </w:r>
      <w:r>
        <w:rPr>
          <w:spacing w:val="-6"/>
        </w:rPr>
        <w:t> </w:t>
      </w:r>
      <w:r>
        <w:rPr/>
        <w:t>credible source is one</w:t>
      </w:r>
      <w:r>
        <w:rPr>
          <w:spacing w:val="-12"/>
        </w:rPr>
        <w:t> </w:t>
      </w:r>
      <w:r>
        <w:rPr/>
        <w:t>that</w:t>
      </w:r>
      <w:r>
        <w:rPr>
          <w:spacing w:val="-8"/>
        </w:rPr>
        <w:t> </w:t>
      </w:r>
      <w:r>
        <w:rPr/>
        <w:t>is</w:t>
      </w:r>
      <w:r>
        <w:rPr>
          <w:spacing w:val="-10"/>
        </w:rPr>
        <w:t> </w:t>
      </w:r>
      <w:r>
        <w:rPr/>
        <w:t>recognized</w:t>
      </w:r>
      <w:r>
        <w:rPr>
          <w:spacing w:val="-11"/>
        </w:rPr>
        <w:t> </w:t>
      </w:r>
      <w:r>
        <w:rPr/>
        <w:t>for</w:t>
      </w:r>
      <w:r>
        <w:rPr>
          <w:spacing w:val="-7"/>
        </w:rPr>
        <w:t> </w:t>
      </w:r>
      <w:r>
        <w:rPr/>
        <w:t>its</w:t>
      </w:r>
      <w:r>
        <w:rPr>
          <w:spacing w:val="-10"/>
        </w:rPr>
        <w:t> </w:t>
      </w:r>
      <w:r>
        <w:rPr/>
        <w:t>accuracy,</w:t>
      </w:r>
      <w:r>
        <w:rPr>
          <w:spacing w:val="-11"/>
        </w:rPr>
        <w:t> </w:t>
      </w:r>
      <w:r>
        <w:rPr/>
        <w:t>expertise,</w:t>
      </w:r>
      <w:r>
        <w:rPr>
          <w:spacing w:val="-11"/>
        </w:rPr>
        <w:t> </w:t>
      </w:r>
      <w:r>
        <w:rPr/>
        <w:t>and</w:t>
      </w:r>
      <w:r>
        <w:rPr>
          <w:spacing w:val="-2"/>
        </w:rPr>
        <w:t> </w:t>
      </w:r>
      <w:r>
        <w:rPr/>
        <w:t>reliability.</w:t>
      </w:r>
      <w:r>
        <w:rPr>
          <w:spacing w:val="-11"/>
        </w:rPr>
        <w:t> </w:t>
      </w:r>
      <w:r>
        <w:rPr/>
        <w:t>In</w:t>
      </w:r>
      <w:r>
        <w:rPr>
          <w:spacing w:val="-11"/>
        </w:rPr>
        <w:t> </w:t>
      </w:r>
      <w:r>
        <w:rPr/>
        <w:t>legal</w:t>
      </w:r>
      <w:r>
        <w:rPr>
          <w:spacing w:val="-12"/>
        </w:rPr>
        <w:t> </w:t>
      </w:r>
      <w:r>
        <w:rPr/>
        <w:t>research,</w:t>
      </w:r>
      <w:r>
        <w:rPr>
          <w:spacing w:val="-6"/>
        </w:rPr>
        <w:t> </w:t>
      </w:r>
      <w:r>
        <w:rPr/>
        <w:t>credibility</w:t>
      </w:r>
      <w:r>
        <w:rPr>
          <w:spacing w:val="-11"/>
        </w:rPr>
        <w:t> </w:t>
      </w:r>
      <w:r>
        <w:rPr/>
        <w:t>is particularly important because legal arguments often influence judicial decisions, policy discussions, and academic scholarship.</w:t>
      </w:r>
    </w:p>
    <w:p>
      <w:pPr>
        <w:pStyle w:val="BodyText"/>
        <w:spacing w:line="278" w:lineRule="auto" w:before="166"/>
        <w:ind w:right="18"/>
      </w:pPr>
      <w:r>
        <w:rPr/>
        <w:t>When evaluating a source, researchers should consider several factors, including the author's qualifications, the reputation of the publishing institution, the purpose of the publication, and the accuracy of the information presented. Sources produced by courts, legislatures, government agencies, established academic institutions, and recognized legal publishers generally carry greater credibility than informal or anonymous publications.</w:t>
      </w:r>
    </w:p>
    <w:p>
      <w:pPr>
        <w:pStyle w:val="BodyText"/>
        <w:spacing w:line="278" w:lineRule="auto" w:before="160"/>
        <w:ind w:right="17"/>
      </w:pPr>
      <w:r>
        <w:rPr/>
        <w:t>For example, a judgment published on an official court website is likely to be more credible than</w:t>
      </w:r>
      <w:r>
        <w:rPr>
          <w:spacing w:val="-11"/>
        </w:rPr>
        <w:t> </w:t>
      </w:r>
      <w:r>
        <w:rPr/>
        <w:t>a</w:t>
      </w:r>
      <w:r>
        <w:rPr>
          <w:spacing w:val="-12"/>
        </w:rPr>
        <w:t> </w:t>
      </w:r>
      <w:r>
        <w:rPr/>
        <w:t>summary</w:t>
      </w:r>
      <w:r>
        <w:rPr>
          <w:spacing w:val="-10"/>
        </w:rPr>
        <w:t> </w:t>
      </w:r>
      <w:r>
        <w:rPr/>
        <w:t>of</w:t>
      </w:r>
      <w:r>
        <w:rPr>
          <w:spacing w:val="-10"/>
        </w:rPr>
        <w:t> </w:t>
      </w:r>
      <w:r>
        <w:rPr/>
        <w:t>the</w:t>
      </w:r>
      <w:r>
        <w:rPr>
          <w:spacing w:val="-12"/>
        </w:rPr>
        <w:t> </w:t>
      </w:r>
      <w:r>
        <w:rPr/>
        <w:t>same</w:t>
      </w:r>
      <w:r>
        <w:rPr>
          <w:spacing w:val="-12"/>
        </w:rPr>
        <w:t> </w:t>
      </w:r>
      <w:r>
        <w:rPr/>
        <w:t>judgment</w:t>
      </w:r>
      <w:r>
        <w:rPr>
          <w:spacing w:val="-12"/>
        </w:rPr>
        <w:t> </w:t>
      </w:r>
      <w:r>
        <w:rPr/>
        <w:t>posted</w:t>
      </w:r>
      <w:r>
        <w:rPr>
          <w:spacing w:val="-11"/>
        </w:rPr>
        <w:t> </w:t>
      </w:r>
      <w:r>
        <w:rPr/>
        <w:t>on</w:t>
      </w:r>
      <w:r>
        <w:rPr>
          <w:spacing w:val="-11"/>
        </w:rPr>
        <w:t> </w:t>
      </w:r>
      <w:r>
        <w:rPr/>
        <w:t>an</w:t>
      </w:r>
      <w:r>
        <w:rPr>
          <w:spacing w:val="-11"/>
        </w:rPr>
        <w:t> </w:t>
      </w:r>
      <w:r>
        <w:rPr/>
        <w:t>unverified</w:t>
      </w:r>
      <w:r>
        <w:rPr>
          <w:spacing w:val="-11"/>
        </w:rPr>
        <w:t> </w:t>
      </w:r>
      <w:r>
        <w:rPr/>
        <w:t>blog.</w:t>
      </w:r>
      <w:r>
        <w:rPr>
          <w:spacing w:val="-11"/>
        </w:rPr>
        <w:t> </w:t>
      </w:r>
      <w:r>
        <w:rPr/>
        <w:t>Similarly,</w:t>
      </w:r>
      <w:r>
        <w:rPr>
          <w:spacing w:val="-11"/>
        </w:rPr>
        <w:t> </w:t>
      </w:r>
      <w:r>
        <w:rPr/>
        <w:t>a</w:t>
      </w:r>
      <w:r>
        <w:rPr>
          <w:spacing w:val="-12"/>
        </w:rPr>
        <w:t> </w:t>
      </w:r>
      <w:r>
        <w:rPr/>
        <w:t>peer-reviewed journal article generally carries more authority than an opinion piece published on a personal </w:t>
      </w:r>
      <w:r>
        <w:rPr>
          <w:spacing w:val="-2"/>
        </w:rPr>
        <w:t>website.</w:t>
      </w:r>
    </w:p>
    <w:p>
      <w:pPr>
        <w:pStyle w:val="Heading2"/>
      </w:pPr>
      <w:r>
        <w:rPr/>
        <w:t>Understanding</w:t>
      </w:r>
      <w:r>
        <w:rPr>
          <w:spacing w:val="-11"/>
        </w:rPr>
        <w:t> </w:t>
      </w:r>
      <w:r>
        <w:rPr/>
        <w:t>Source</w:t>
      </w:r>
      <w:r>
        <w:rPr>
          <w:spacing w:val="-6"/>
        </w:rPr>
        <w:t> </w:t>
      </w:r>
      <w:r>
        <w:rPr>
          <w:spacing w:val="-2"/>
        </w:rPr>
        <w:t>Reliability</w:t>
      </w:r>
    </w:p>
    <w:p>
      <w:pPr>
        <w:pStyle w:val="Heading2"/>
        <w:spacing w:after="0"/>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28"/>
      </w:pPr>
      <w:r>
        <w:rPr/>
        <w:t>Reliability refers to the consistency, accuracy, and dependability of the information provided by a source.</w:t>
      </w:r>
      <w:r>
        <w:rPr>
          <w:spacing w:val="-3"/>
        </w:rPr>
        <w:t> </w:t>
      </w:r>
      <w:r>
        <w:rPr/>
        <w:t>A reliable source presents information that can be verified through independent authorities and remains consistent with established legal principles.</w:t>
      </w:r>
    </w:p>
    <w:p>
      <w:pPr>
        <w:pStyle w:val="BodyText"/>
        <w:spacing w:line="278" w:lineRule="auto" w:before="160"/>
        <w:ind w:right="21"/>
      </w:pPr>
      <w:r>
        <w:rPr/>
        <w:t>In</w:t>
      </w:r>
      <w:r>
        <w:rPr>
          <w:spacing w:val="-15"/>
        </w:rPr>
        <w:t> </w:t>
      </w:r>
      <w:r>
        <w:rPr/>
        <w:t>legal</w:t>
      </w:r>
      <w:r>
        <w:rPr>
          <w:spacing w:val="-15"/>
        </w:rPr>
        <w:t> </w:t>
      </w:r>
      <w:r>
        <w:rPr/>
        <w:t>research,</w:t>
      </w:r>
      <w:r>
        <w:rPr>
          <w:spacing w:val="-15"/>
        </w:rPr>
        <w:t> </w:t>
      </w:r>
      <w:r>
        <w:rPr/>
        <w:t>reliability</w:t>
      </w:r>
      <w:r>
        <w:rPr>
          <w:spacing w:val="-15"/>
        </w:rPr>
        <w:t> </w:t>
      </w:r>
      <w:r>
        <w:rPr/>
        <w:t>requires</w:t>
      </w:r>
      <w:r>
        <w:rPr>
          <w:spacing w:val="-15"/>
        </w:rPr>
        <w:t> </w:t>
      </w:r>
      <w:r>
        <w:rPr/>
        <w:t>researchers</w:t>
      </w:r>
      <w:r>
        <w:rPr>
          <w:spacing w:val="-15"/>
        </w:rPr>
        <w:t> </w:t>
      </w:r>
      <w:r>
        <w:rPr/>
        <w:t>to</w:t>
      </w:r>
      <w:r>
        <w:rPr>
          <w:spacing w:val="-15"/>
        </w:rPr>
        <w:t> </w:t>
      </w:r>
      <w:r>
        <w:rPr/>
        <w:t>cross-check</w:t>
      </w:r>
      <w:r>
        <w:rPr>
          <w:spacing w:val="-15"/>
        </w:rPr>
        <w:t> </w:t>
      </w:r>
      <w:r>
        <w:rPr/>
        <w:t>information</w:t>
      </w:r>
      <w:r>
        <w:rPr>
          <w:spacing w:val="-15"/>
        </w:rPr>
        <w:t> </w:t>
      </w:r>
      <w:r>
        <w:rPr/>
        <w:t>whenever</w:t>
      </w:r>
      <w:r>
        <w:rPr>
          <w:spacing w:val="-15"/>
        </w:rPr>
        <w:t> </w:t>
      </w:r>
      <w:r>
        <w:rPr/>
        <w:t>possible. A single source should not be accepted without verification, particularly when dealing with complex legal issues. Researchers should compare information from multiple authoritative sources to ensure accuracy and avoid reliance on outdated or incorrect material.</w:t>
      </w:r>
    </w:p>
    <w:p>
      <w:pPr>
        <w:pStyle w:val="BodyText"/>
        <w:spacing w:line="276" w:lineRule="auto" w:before="160"/>
        <w:ind w:right="25"/>
      </w:pPr>
      <w:r>
        <w:rPr/>
        <w:t>Reliability is especially important when using online resources, as digital platforms may contain</w:t>
      </w:r>
      <w:r>
        <w:rPr>
          <w:spacing w:val="-15"/>
        </w:rPr>
        <w:t> </w:t>
      </w:r>
      <w:r>
        <w:rPr/>
        <w:t>inaccurate,</w:t>
      </w:r>
      <w:r>
        <w:rPr>
          <w:spacing w:val="-15"/>
        </w:rPr>
        <w:t> </w:t>
      </w:r>
      <w:r>
        <w:rPr/>
        <w:t>incomplete,</w:t>
      </w:r>
      <w:r>
        <w:rPr>
          <w:spacing w:val="-15"/>
        </w:rPr>
        <w:t> </w:t>
      </w:r>
      <w:r>
        <w:rPr/>
        <w:t>or</w:t>
      </w:r>
      <w:r>
        <w:rPr>
          <w:spacing w:val="-15"/>
        </w:rPr>
        <w:t> </w:t>
      </w:r>
      <w:r>
        <w:rPr/>
        <w:t>outdated</w:t>
      </w:r>
      <w:r>
        <w:rPr>
          <w:spacing w:val="-15"/>
        </w:rPr>
        <w:t> </w:t>
      </w:r>
      <w:r>
        <w:rPr/>
        <w:t>information.</w:t>
      </w:r>
      <w:r>
        <w:rPr>
          <w:spacing w:val="-15"/>
        </w:rPr>
        <w:t> </w:t>
      </w:r>
      <w:r>
        <w:rPr/>
        <w:t>Verifying</w:t>
      </w:r>
      <w:r>
        <w:rPr>
          <w:spacing w:val="-15"/>
        </w:rPr>
        <w:t> </w:t>
      </w:r>
      <w:r>
        <w:rPr/>
        <w:t>information</w:t>
      </w:r>
      <w:r>
        <w:rPr>
          <w:spacing w:val="-15"/>
        </w:rPr>
        <w:t> </w:t>
      </w:r>
      <w:r>
        <w:rPr/>
        <w:t>through</w:t>
      </w:r>
      <w:r>
        <w:rPr>
          <w:spacing w:val="-15"/>
        </w:rPr>
        <w:t> </w:t>
      </w:r>
      <w:r>
        <w:rPr/>
        <w:t>official legal</w:t>
      </w:r>
      <w:r>
        <w:rPr>
          <w:spacing w:val="-9"/>
        </w:rPr>
        <w:t> </w:t>
      </w:r>
      <w:r>
        <w:rPr/>
        <w:t>databases,</w:t>
      </w:r>
      <w:r>
        <w:rPr>
          <w:spacing w:val="-13"/>
        </w:rPr>
        <w:t> </w:t>
      </w:r>
      <w:r>
        <w:rPr/>
        <w:t>court</w:t>
      </w:r>
      <w:r>
        <w:rPr>
          <w:spacing w:val="-14"/>
        </w:rPr>
        <w:t> </w:t>
      </w:r>
      <w:r>
        <w:rPr/>
        <w:t>records,</w:t>
      </w:r>
      <w:r>
        <w:rPr>
          <w:spacing w:val="-13"/>
        </w:rPr>
        <w:t> </w:t>
      </w:r>
      <w:r>
        <w:rPr/>
        <w:t>and</w:t>
      </w:r>
      <w:r>
        <w:rPr>
          <w:spacing w:val="-8"/>
        </w:rPr>
        <w:t> </w:t>
      </w:r>
      <w:r>
        <w:rPr/>
        <w:t>government</w:t>
      </w:r>
      <w:r>
        <w:rPr>
          <w:spacing w:val="-14"/>
        </w:rPr>
        <w:t> </w:t>
      </w:r>
      <w:r>
        <w:rPr/>
        <w:t>publications</w:t>
      </w:r>
      <w:r>
        <w:rPr>
          <w:spacing w:val="-11"/>
        </w:rPr>
        <w:t> </w:t>
      </w:r>
      <w:r>
        <w:rPr/>
        <w:t>helps</w:t>
      </w:r>
      <w:r>
        <w:rPr>
          <w:spacing w:val="-11"/>
        </w:rPr>
        <w:t> </w:t>
      </w:r>
      <w:r>
        <w:rPr/>
        <w:t>ensure</w:t>
      </w:r>
      <w:r>
        <w:rPr>
          <w:spacing w:val="-9"/>
        </w:rPr>
        <w:t> </w:t>
      </w:r>
      <w:r>
        <w:rPr/>
        <w:t>that</w:t>
      </w:r>
      <w:r>
        <w:rPr>
          <w:spacing w:val="-14"/>
        </w:rPr>
        <w:t> </w:t>
      </w:r>
      <w:r>
        <w:rPr/>
        <w:t>research</w:t>
      </w:r>
      <w:r>
        <w:rPr>
          <w:spacing w:val="-13"/>
        </w:rPr>
        <w:t> </w:t>
      </w:r>
      <w:r>
        <w:rPr/>
        <w:t>findings are dependable.</w:t>
      </w:r>
    </w:p>
    <w:p>
      <w:pPr>
        <w:spacing w:before="166"/>
        <w:ind w:left="23" w:right="0" w:firstLine="0"/>
        <w:jc w:val="both"/>
        <w:rPr>
          <w:b/>
          <w:sz w:val="24"/>
        </w:rPr>
      </w:pPr>
      <w:r>
        <w:rPr>
          <w:b/>
          <w:sz w:val="24"/>
          <w:u w:val="single"/>
        </w:rPr>
        <w:t>Factors</w:t>
      </w:r>
      <w:r>
        <w:rPr>
          <w:b/>
          <w:spacing w:val="-1"/>
          <w:sz w:val="24"/>
          <w:u w:val="single"/>
        </w:rPr>
        <w:t> </w:t>
      </w:r>
      <w:r>
        <w:rPr>
          <w:b/>
          <w:sz w:val="24"/>
          <w:u w:val="single"/>
        </w:rPr>
        <w:t>for</w:t>
      </w:r>
      <w:r>
        <w:rPr>
          <w:b/>
          <w:spacing w:val="-8"/>
          <w:sz w:val="24"/>
          <w:u w:val="single"/>
        </w:rPr>
        <w:t> </w:t>
      </w:r>
      <w:r>
        <w:rPr>
          <w:b/>
          <w:sz w:val="24"/>
          <w:u w:val="single"/>
        </w:rPr>
        <w:t>Evaluating</w:t>
      </w:r>
      <w:r>
        <w:rPr>
          <w:b/>
          <w:spacing w:val="-2"/>
          <w:sz w:val="24"/>
          <w:u w:val="single"/>
        </w:rPr>
        <w:t> </w:t>
      </w:r>
      <w:r>
        <w:rPr>
          <w:b/>
          <w:sz w:val="24"/>
          <w:u w:val="single"/>
        </w:rPr>
        <w:t>Legal</w:t>
      </w:r>
      <w:r>
        <w:rPr>
          <w:b/>
          <w:spacing w:val="-3"/>
          <w:sz w:val="24"/>
          <w:u w:val="single"/>
        </w:rPr>
        <w:t> </w:t>
      </w:r>
      <w:r>
        <w:rPr>
          <w:b/>
          <w:spacing w:val="-2"/>
          <w:sz w:val="24"/>
          <w:u w:val="single"/>
        </w:rPr>
        <w:t>Sources</w:t>
      </w:r>
    </w:p>
    <w:p>
      <w:pPr>
        <w:pStyle w:val="BodyText"/>
        <w:spacing w:line="278" w:lineRule="auto"/>
        <w:ind w:right="34"/>
      </w:pPr>
      <w:r>
        <w:rPr/>
        <w:t>A legal researcher should consider the following factors when assessing the credibility and reliability of a source:</w:t>
      </w:r>
    </w:p>
    <w:p>
      <w:pPr>
        <w:pStyle w:val="Heading2"/>
        <w:numPr>
          <w:ilvl w:val="0"/>
          <w:numId w:val="3"/>
        </w:numPr>
        <w:tabs>
          <w:tab w:pos="247" w:val="left" w:leader="none"/>
        </w:tabs>
        <w:spacing w:line="240" w:lineRule="auto" w:before="160" w:after="0"/>
        <w:ind w:left="247" w:right="0" w:hanging="224"/>
        <w:jc w:val="left"/>
      </w:pPr>
      <w:r>
        <w:rPr/>
        <w:t>Authority</w:t>
      </w:r>
      <w:r>
        <w:rPr>
          <w:spacing w:val="-2"/>
        </w:rPr>
        <w:t> </w:t>
      </w:r>
      <w:r>
        <w:rPr/>
        <w:t>of the</w:t>
      </w:r>
      <w:r>
        <w:rPr>
          <w:spacing w:val="-17"/>
        </w:rPr>
        <w:t> </w:t>
      </w:r>
      <w:r>
        <w:rPr>
          <w:spacing w:val="-2"/>
        </w:rPr>
        <w:t>Author</w:t>
      </w:r>
    </w:p>
    <w:p>
      <w:pPr>
        <w:pStyle w:val="BodyText"/>
        <w:spacing w:line="278" w:lineRule="auto"/>
        <w:ind w:right="29"/>
      </w:pPr>
      <w:r>
        <w:rPr/>
        <w:t>The qualifications and expertise of the author should be examined. Publications written by judges, legal</w:t>
      </w:r>
      <w:r>
        <w:rPr>
          <w:spacing w:val="-1"/>
        </w:rPr>
        <w:t> </w:t>
      </w:r>
      <w:r>
        <w:rPr/>
        <w:t>scholars, experienced practitioners, government bodies, or academic institutions generally carry greater authority than sources written by unidentified individuals.</w:t>
      </w:r>
    </w:p>
    <w:p>
      <w:pPr>
        <w:pStyle w:val="Heading2"/>
        <w:numPr>
          <w:ilvl w:val="0"/>
          <w:numId w:val="3"/>
        </w:numPr>
        <w:tabs>
          <w:tab w:pos="247" w:val="left" w:leader="none"/>
        </w:tabs>
        <w:spacing w:line="240" w:lineRule="auto" w:before="160" w:after="0"/>
        <w:ind w:left="247" w:right="0" w:hanging="224"/>
        <w:jc w:val="left"/>
      </w:pPr>
      <w:r>
        <w:rPr/>
        <w:t>Accuracy</w:t>
      </w:r>
      <w:r>
        <w:rPr>
          <w:spacing w:val="-3"/>
        </w:rPr>
        <w:t> </w:t>
      </w:r>
      <w:r>
        <w:rPr/>
        <w:t>of</w:t>
      </w:r>
      <w:r>
        <w:rPr>
          <w:spacing w:val="-3"/>
        </w:rPr>
        <w:t> </w:t>
      </w:r>
      <w:r>
        <w:rPr>
          <w:spacing w:val="-2"/>
        </w:rPr>
        <w:t>Information</w:t>
      </w:r>
    </w:p>
    <w:p>
      <w:pPr>
        <w:pStyle w:val="BodyText"/>
        <w:spacing w:line="278" w:lineRule="auto"/>
        <w:ind w:right="26"/>
      </w:pPr>
      <w:r>
        <w:rPr/>
        <w:t>The</w:t>
      </w:r>
      <w:r>
        <w:rPr>
          <w:spacing w:val="-2"/>
        </w:rPr>
        <w:t> </w:t>
      </w:r>
      <w:r>
        <w:rPr/>
        <w:t>information</w:t>
      </w:r>
      <w:r>
        <w:rPr>
          <w:spacing w:val="-1"/>
        </w:rPr>
        <w:t> </w:t>
      </w:r>
      <w:r>
        <w:rPr/>
        <w:t>provided</w:t>
      </w:r>
      <w:r>
        <w:rPr>
          <w:spacing w:val="-1"/>
        </w:rPr>
        <w:t> </w:t>
      </w:r>
      <w:r>
        <w:rPr/>
        <w:t>should</w:t>
      </w:r>
      <w:r>
        <w:rPr>
          <w:spacing w:val="-1"/>
        </w:rPr>
        <w:t> </w:t>
      </w:r>
      <w:r>
        <w:rPr/>
        <w:t>be</w:t>
      </w:r>
      <w:r>
        <w:rPr>
          <w:spacing w:val="-2"/>
        </w:rPr>
        <w:t> </w:t>
      </w:r>
      <w:r>
        <w:rPr/>
        <w:t>factually</w:t>
      </w:r>
      <w:r>
        <w:rPr>
          <w:spacing w:val="-1"/>
        </w:rPr>
        <w:t> </w:t>
      </w:r>
      <w:r>
        <w:rPr/>
        <w:t>correct and</w:t>
      </w:r>
      <w:r>
        <w:rPr>
          <w:spacing w:val="-1"/>
        </w:rPr>
        <w:t> </w:t>
      </w:r>
      <w:r>
        <w:rPr/>
        <w:t>supported</w:t>
      </w:r>
      <w:r>
        <w:rPr>
          <w:spacing w:val="-1"/>
        </w:rPr>
        <w:t> </w:t>
      </w:r>
      <w:r>
        <w:rPr/>
        <w:t>by</w:t>
      </w:r>
      <w:r>
        <w:rPr>
          <w:spacing w:val="-1"/>
        </w:rPr>
        <w:t> </w:t>
      </w:r>
      <w:r>
        <w:rPr/>
        <w:t>evidence.</w:t>
      </w:r>
      <w:r>
        <w:rPr>
          <w:spacing w:val="-1"/>
        </w:rPr>
        <w:t> </w:t>
      </w:r>
      <w:r>
        <w:rPr/>
        <w:t>Researchers should verify whether legal provisions, case citations, and factual statements are accurately </w:t>
      </w:r>
      <w:r>
        <w:rPr>
          <w:spacing w:val="-2"/>
        </w:rPr>
        <w:t>represented.</w:t>
      </w:r>
    </w:p>
    <w:p>
      <w:pPr>
        <w:pStyle w:val="Heading2"/>
        <w:numPr>
          <w:ilvl w:val="0"/>
          <w:numId w:val="3"/>
        </w:numPr>
        <w:tabs>
          <w:tab w:pos="263" w:val="left" w:leader="none"/>
        </w:tabs>
        <w:spacing w:line="240" w:lineRule="auto" w:before="160" w:after="0"/>
        <w:ind w:left="263" w:right="0" w:hanging="240"/>
        <w:jc w:val="left"/>
      </w:pPr>
      <w:r>
        <w:rPr/>
        <w:t>Currency</w:t>
      </w:r>
      <w:r>
        <w:rPr>
          <w:spacing w:val="-6"/>
        </w:rPr>
        <w:t> </w:t>
      </w:r>
      <w:r>
        <w:rPr/>
        <w:t>and</w:t>
      </w:r>
      <w:r>
        <w:rPr>
          <w:spacing w:val="-8"/>
        </w:rPr>
        <w:t> </w:t>
      </w:r>
      <w:r>
        <w:rPr>
          <w:spacing w:val="-2"/>
        </w:rPr>
        <w:t>Timeliness</w:t>
      </w:r>
    </w:p>
    <w:p>
      <w:pPr>
        <w:pStyle w:val="BodyText"/>
        <w:spacing w:line="278" w:lineRule="auto" w:before="199"/>
        <w:ind w:right="26"/>
      </w:pPr>
      <w:r>
        <w:rPr/>
        <w:t>Law is constantly evolving through</w:t>
      </w:r>
      <w:r>
        <w:rPr>
          <w:spacing w:val="-1"/>
        </w:rPr>
        <w:t> </w:t>
      </w:r>
      <w:r>
        <w:rPr/>
        <w:t>legislative</w:t>
      </w:r>
      <w:r>
        <w:rPr>
          <w:spacing w:val="-2"/>
        </w:rPr>
        <w:t> </w:t>
      </w:r>
      <w:r>
        <w:rPr/>
        <w:t>amendments and</w:t>
      </w:r>
      <w:r>
        <w:rPr>
          <w:spacing w:val="-1"/>
        </w:rPr>
        <w:t> </w:t>
      </w:r>
      <w:r>
        <w:rPr/>
        <w:t>judicial</w:t>
      </w:r>
      <w:r>
        <w:rPr>
          <w:spacing w:val="-2"/>
        </w:rPr>
        <w:t> </w:t>
      </w:r>
      <w:r>
        <w:rPr/>
        <w:t>decisions.</w:t>
      </w:r>
      <w:r>
        <w:rPr>
          <w:spacing w:val="-5"/>
        </w:rPr>
        <w:t> </w:t>
      </w:r>
      <w:r>
        <w:rPr/>
        <w:t>Therefore, researchers should ensure that the information being used reflects the current legal position. Recent publications are often more valuable when dealing with contemporary legal issues.</w:t>
      </w:r>
    </w:p>
    <w:p>
      <w:pPr>
        <w:pStyle w:val="Heading2"/>
        <w:numPr>
          <w:ilvl w:val="0"/>
          <w:numId w:val="3"/>
        </w:numPr>
        <w:tabs>
          <w:tab w:pos="263" w:val="left" w:leader="none"/>
        </w:tabs>
        <w:spacing w:line="240" w:lineRule="auto" w:before="160" w:after="0"/>
        <w:ind w:left="263" w:right="0" w:hanging="240"/>
        <w:jc w:val="left"/>
      </w:pPr>
      <w:r>
        <w:rPr>
          <w:spacing w:val="-2"/>
        </w:rPr>
        <w:t>Objectivity</w:t>
      </w:r>
    </w:p>
    <w:p>
      <w:pPr>
        <w:pStyle w:val="BodyText"/>
        <w:spacing w:line="278" w:lineRule="auto"/>
        <w:ind w:right="27"/>
      </w:pPr>
      <w:r>
        <w:rPr/>
        <w:t>A</w:t>
      </w:r>
      <w:r>
        <w:rPr>
          <w:spacing w:val="-15"/>
        </w:rPr>
        <w:t> </w:t>
      </w:r>
      <w:r>
        <w:rPr/>
        <w:t>credible</w:t>
      </w:r>
      <w:r>
        <w:rPr>
          <w:spacing w:val="-15"/>
        </w:rPr>
        <w:t> </w:t>
      </w:r>
      <w:r>
        <w:rPr/>
        <w:t>source</w:t>
      </w:r>
      <w:r>
        <w:rPr>
          <w:spacing w:val="-13"/>
        </w:rPr>
        <w:t> </w:t>
      </w:r>
      <w:r>
        <w:rPr/>
        <w:t>should</w:t>
      </w:r>
      <w:r>
        <w:rPr>
          <w:spacing w:val="-5"/>
        </w:rPr>
        <w:t> </w:t>
      </w:r>
      <w:r>
        <w:rPr/>
        <w:t>present</w:t>
      </w:r>
      <w:r>
        <w:rPr>
          <w:spacing w:val="-6"/>
        </w:rPr>
        <w:t> </w:t>
      </w:r>
      <w:r>
        <w:rPr/>
        <w:t>information</w:t>
      </w:r>
      <w:r>
        <w:rPr>
          <w:spacing w:val="-5"/>
        </w:rPr>
        <w:t> </w:t>
      </w:r>
      <w:r>
        <w:rPr/>
        <w:t>in</w:t>
      </w:r>
      <w:r>
        <w:rPr>
          <w:spacing w:val="-4"/>
        </w:rPr>
        <w:t> </w:t>
      </w:r>
      <w:r>
        <w:rPr/>
        <w:t>a</w:t>
      </w:r>
      <w:r>
        <w:rPr>
          <w:spacing w:val="-11"/>
        </w:rPr>
        <w:t> </w:t>
      </w:r>
      <w:r>
        <w:rPr/>
        <w:t>balanced</w:t>
      </w:r>
      <w:r>
        <w:rPr>
          <w:spacing w:val="-4"/>
        </w:rPr>
        <w:t> </w:t>
      </w:r>
      <w:r>
        <w:rPr/>
        <w:t>and</w:t>
      </w:r>
      <w:r>
        <w:rPr>
          <w:spacing w:val="-10"/>
        </w:rPr>
        <w:t> </w:t>
      </w:r>
      <w:r>
        <w:rPr/>
        <w:t>objective</w:t>
      </w:r>
      <w:r>
        <w:rPr>
          <w:spacing w:val="-6"/>
        </w:rPr>
        <w:t> </w:t>
      </w:r>
      <w:r>
        <w:rPr/>
        <w:t>manner.</w:t>
      </w:r>
      <w:r>
        <w:rPr>
          <w:spacing w:val="-10"/>
        </w:rPr>
        <w:t> </w:t>
      </w:r>
      <w:r>
        <w:rPr/>
        <w:t>Sources</w:t>
      </w:r>
      <w:r>
        <w:rPr>
          <w:spacing w:val="-3"/>
        </w:rPr>
        <w:t> </w:t>
      </w:r>
      <w:r>
        <w:rPr/>
        <w:t>that demonstrate</w:t>
      </w:r>
      <w:r>
        <w:rPr>
          <w:spacing w:val="-11"/>
        </w:rPr>
        <w:t> </w:t>
      </w:r>
      <w:r>
        <w:rPr/>
        <w:t>excessive</w:t>
      </w:r>
      <w:r>
        <w:rPr>
          <w:spacing w:val="-11"/>
        </w:rPr>
        <w:t> </w:t>
      </w:r>
      <w:r>
        <w:rPr/>
        <w:t>bias</w:t>
      </w:r>
      <w:r>
        <w:rPr>
          <w:spacing w:val="-8"/>
        </w:rPr>
        <w:t> </w:t>
      </w:r>
      <w:r>
        <w:rPr/>
        <w:t>or</w:t>
      </w:r>
      <w:r>
        <w:rPr>
          <w:spacing w:val="-9"/>
        </w:rPr>
        <w:t> </w:t>
      </w:r>
      <w:r>
        <w:rPr/>
        <w:t>promote</w:t>
      </w:r>
      <w:r>
        <w:rPr>
          <w:spacing w:val="-11"/>
        </w:rPr>
        <w:t> </w:t>
      </w:r>
      <w:r>
        <w:rPr/>
        <w:t>a</w:t>
      </w:r>
      <w:r>
        <w:rPr>
          <w:spacing w:val="-11"/>
        </w:rPr>
        <w:t> </w:t>
      </w:r>
      <w:r>
        <w:rPr/>
        <w:t>particular</w:t>
      </w:r>
      <w:r>
        <w:rPr>
          <w:spacing w:val="-10"/>
        </w:rPr>
        <w:t> </w:t>
      </w:r>
      <w:r>
        <w:rPr/>
        <w:t>agenda</w:t>
      </w:r>
      <w:r>
        <w:rPr>
          <w:spacing w:val="-11"/>
        </w:rPr>
        <w:t> </w:t>
      </w:r>
      <w:r>
        <w:rPr/>
        <w:t>without</w:t>
      </w:r>
      <w:r>
        <w:rPr>
          <w:spacing w:val="-11"/>
        </w:rPr>
        <w:t> </w:t>
      </w:r>
      <w:r>
        <w:rPr/>
        <w:t>supporting</w:t>
      </w:r>
      <w:r>
        <w:rPr>
          <w:spacing w:val="-10"/>
        </w:rPr>
        <w:t> </w:t>
      </w:r>
      <w:r>
        <w:rPr/>
        <w:t>evidence</w:t>
      </w:r>
      <w:r>
        <w:rPr>
          <w:spacing w:val="-11"/>
        </w:rPr>
        <w:t> </w:t>
      </w:r>
      <w:r>
        <w:rPr/>
        <w:t>should be approached with caution.</w:t>
      </w:r>
    </w:p>
    <w:p>
      <w:pPr>
        <w:pStyle w:val="Heading2"/>
        <w:numPr>
          <w:ilvl w:val="0"/>
          <w:numId w:val="3"/>
        </w:numPr>
        <w:tabs>
          <w:tab w:pos="263" w:val="left" w:leader="none"/>
        </w:tabs>
        <w:spacing w:line="240" w:lineRule="auto" w:before="160" w:after="0"/>
        <w:ind w:left="263" w:right="0" w:hanging="240"/>
        <w:jc w:val="left"/>
      </w:pPr>
      <w:r>
        <w:rPr/>
        <w:t>Reputation of</w:t>
      </w:r>
      <w:r>
        <w:rPr>
          <w:spacing w:val="-1"/>
        </w:rPr>
        <w:t> </w:t>
      </w:r>
      <w:r>
        <w:rPr/>
        <w:t>the</w:t>
      </w:r>
      <w:r>
        <w:rPr>
          <w:spacing w:val="-2"/>
        </w:rPr>
        <w:t> Publisher</w:t>
      </w:r>
    </w:p>
    <w:p>
      <w:pPr>
        <w:pStyle w:val="BodyText"/>
        <w:spacing w:line="278" w:lineRule="auto"/>
        <w:ind w:right="24"/>
      </w:pPr>
      <w:r>
        <w:rPr/>
        <w:t>The reliability of a source is often influenced by the reputation of the institution responsible for publishing it. Official government publications, university presses, recognized legal journals, and established legal publishers are generally considered trustworthy sources.</w:t>
      </w:r>
    </w:p>
    <w:p>
      <w:pPr>
        <w:pStyle w:val="Heading2"/>
        <w:spacing w:before="161"/>
      </w:pPr>
      <w:r>
        <w:rPr/>
        <w:t>Reliable</w:t>
      </w:r>
      <w:r>
        <w:rPr>
          <w:spacing w:val="-6"/>
        </w:rPr>
        <w:t> </w:t>
      </w:r>
      <w:r>
        <w:rPr/>
        <w:t>Sources</w:t>
      </w:r>
      <w:r>
        <w:rPr>
          <w:spacing w:val="-3"/>
        </w:rPr>
        <w:t> </w:t>
      </w:r>
      <w:r>
        <w:rPr/>
        <w:t>for</w:t>
      </w:r>
      <w:r>
        <w:rPr>
          <w:spacing w:val="-11"/>
        </w:rPr>
        <w:t> </w:t>
      </w:r>
      <w:r>
        <w:rPr/>
        <w:t>Legal</w:t>
      </w:r>
      <w:r>
        <w:rPr>
          <w:spacing w:val="-5"/>
        </w:rPr>
        <w:t> </w:t>
      </w:r>
      <w:r>
        <w:rPr>
          <w:spacing w:val="-2"/>
        </w:rPr>
        <w:t>Research</w:t>
      </w:r>
    </w:p>
    <w:p>
      <w:pPr>
        <w:pStyle w:val="Heading2"/>
        <w:spacing w:after="0"/>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before="61"/>
        <w:jc w:val="left"/>
      </w:pPr>
      <w:r>
        <w:rPr/>
        <w:t>Legal</w:t>
      </w:r>
      <w:r>
        <w:rPr>
          <w:spacing w:val="-7"/>
        </w:rPr>
        <w:t> </w:t>
      </w:r>
      <w:r>
        <w:rPr/>
        <w:t>researchers</w:t>
      </w:r>
      <w:r>
        <w:rPr>
          <w:spacing w:val="-2"/>
        </w:rPr>
        <w:t> </w:t>
      </w:r>
      <w:r>
        <w:rPr/>
        <w:t>commonly</w:t>
      </w:r>
      <w:r>
        <w:rPr>
          <w:spacing w:val="-3"/>
        </w:rPr>
        <w:t> </w:t>
      </w:r>
      <w:r>
        <w:rPr/>
        <w:t>rely</w:t>
      </w:r>
      <w:r>
        <w:rPr>
          <w:spacing w:val="-2"/>
        </w:rPr>
        <w:t> </w:t>
      </w:r>
      <w:r>
        <w:rPr/>
        <w:t>upon</w:t>
      </w:r>
      <w:r>
        <w:rPr>
          <w:spacing w:val="-3"/>
        </w:rPr>
        <w:t> </w:t>
      </w:r>
      <w:r>
        <w:rPr/>
        <w:t>several</w:t>
      </w:r>
      <w:r>
        <w:rPr>
          <w:spacing w:val="-5"/>
        </w:rPr>
        <w:t> </w:t>
      </w:r>
      <w:r>
        <w:rPr/>
        <w:t>categories</w:t>
      </w:r>
      <w:r>
        <w:rPr>
          <w:spacing w:val="-1"/>
        </w:rPr>
        <w:t> </w:t>
      </w:r>
      <w:r>
        <w:rPr/>
        <w:t>of</w:t>
      </w:r>
      <w:r>
        <w:rPr>
          <w:spacing w:val="-3"/>
        </w:rPr>
        <w:t> </w:t>
      </w:r>
      <w:r>
        <w:rPr/>
        <w:t>reliable</w:t>
      </w:r>
      <w:r>
        <w:rPr>
          <w:spacing w:val="-5"/>
        </w:rPr>
        <w:t> </w:t>
      </w:r>
      <w:r>
        <w:rPr/>
        <w:t>sources,</w:t>
      </w:r>
      <w:r>
        <w:rPr>
          <w:spacing w:val="-2"/>
        </w:rPr>
        <w:t> including:</w:t>
      </w:r>
    </w:p>
    <w:p>
      <w:pPr>
        <w:pStyle w:val="ListParagraph"/>
        <w:numPr>
          <w:ilvl w:val="1"/>
          <w:numId w:val="3"/>
        </w:numPr>
        <w:tabs>
          <w:tab w:pos="743" w:val="left" w:leader="none"/>
        </w:tabs>
        <w:spacing w:line="240" w:lineRule="auto" w:before="204" w:after="0"/>
        <w:ind w:left="743" w:right="0" w:hanging="359"/>
        <w:jc w:val="left"/>
        <w:rPr>
          <w:sz w:val="24"/>
        </w:rPr>
      </w:pPr>
      <w:r>
        <w:rPr>
          <w:sz w:val="24"/>
        </w:rPr>
        <w:t>Constitutional</w:t>
      </w:r>
      <w:r>
        <w:rPr>
          <w:spacing w:val="-8"/>
          <w:sz w:val="24"/>
        </w:rPr>
        <w:t> </w:t>
      </w:r>
      <w:r>
        <w:rPr>
          <w:sz w:val="24"/>
        </w:rPr>
        <w:t>provisions</w:t>
      </w:r>
      <w:r>
        <w:rPr>
          <w:spacing w:val="-5"/>
          <w:sz w:val="24"/>
        </w:rPr>
        <w:t> </w:t>
      </w:r>
      <w:r>
        <w:rPr>
          <w:sz w:val="24"/>
        </w:rPr>
        <w:t>and</w:t>
      </w:r>
      <w:r>
        <w:rPr>
          <w:spacing w:val="-5"/>
          <w:sz w:val="24"/>
        </w:rPr>
        <w:t> </w:t>
      </w:r>
      <w:r>
        <w:rPr>
          <w:spacing w:val="-2"/>
          <w:sz w:val="24"/>
        </w:rPr>
        <w:t>statutes.</w:t>
      </w:r>
    </w:p>
    <w:p>
      <w:pPr>
        <w:pStyle w:val="ListParagraph"/>
        <w:numPr>
          <w:ilvl w:val="1"/>
          <w:numId w:val="3"/>
        </w:numPr>
        <w:tabs>
          <w:tab w:pos="743" w:val="left" w:leader="none"/>
        </w:tabs>
        <w:spacing w:line="240" w:lineRule="auto" w:before="205" w:after="0"/>
        <w:ind w:left="743" w:right="0" w:hanging="359"/>
        <w:jc w:val="left"/>
        <w:rPr>
          <w:sz w:val="24"/>
        </w:rPr>
      </w:pPr>
      <w:r>
        <w:rPr>
          <w:sz w:val="24"/>
        </w:rPr>
        <w:t>Judicial</w:t>
      </w:r>
      <w:r>
        <w:rPr>
          <w:spacing w:val="-7"/>
          <w:sz w:val="24"/>
        </w:rPr>
        <w:t> </w:t>
      </w:r>
      <w:r>
        <w:rPr>
          <w:sz w:val="24"/>
        </w:rPr>
        <w:t>decisions</w:t>
      </w:r>
      <w:r>
        <w:rPr>
          <w:spacing w:val="-3"/>
          <w:sz w:val="24"/>
        </w:rPr>
        <w:t> </w:t>
      </w:r>
      <w:r>
        <w:rPr>
          <w:sz w:val="24"/>
        </w:rPr>
        <w:t>from</w:t>
      </w:r>
      <w:r>
        <w:rPr>
          <w:spacing w:val="-1"/>
          <w:sz w:val="24"/>
        </w:rPr>
        <w:t> </w:t>
      </w:r>
      <w:r>
        <w:rPr>
          <w:sz w:val="24"/>
        </w:rPr>
        <w:t>competent</w:t>
      </w:r>
      <w:r>
        <w:rPr>
          <w:spacing w:val="-6"/>
          <w:sz w:val="24"/>
        </w:rPr>
        <w:t> </w:t>
      </w:r>
      <w:r>
        <w:rPr>
          <w:spacing w:val="-2"/>
          <w:sz w:val="24"/>
        </w:rPr>
        <w:t>courts.</w:t>
      </w:r>
    </w:p>
    <w:p>
      <w:pPr>
        <w:pStyle w:val="ListParagraph"/>
        <w:numPr>
          <w:ilvl w:val="1"/>
          <w:numId w:val="3"/>
        </w:numPr>
        <w:tabs>
          <w:tab w:pos="743" w:val="left" w:leader="none"/>
        </w:tabs>
        <w:spacing w:line="240" w:lineRule="auto" w:before="204" w:after="0"/>
        <w:ind w:left="743" w:right="0" w:hanging="359"/>
        <w:jc w:val="left"/>
        <w:rPr>
          <w:sz w:val="24"/>
        </w:rPr>
      </w:pPr>
      <w:r>
        <w:rPr>
          <w:sz w:val="24"/>
        </w:rPr>
        <w:t>Official</w:t>
      </w:r>
      <w:r>
        <w:rPr>
          <w:spacing w:val="-8"/>
          <w:sz w:val="24"/>
        </w:rPr>
        <w:t> </w:t>
      </w:r>
      <w:r>
        <w:rPr>
          <w:sz w:val="24"/>
        </w:rPr>
        <w:t>government</w:t>
      </w:r>
      <w:r>
        <w:rPr>
          <w:spacing w:val="-7"/>
          <w:sz w:val="24"/>
        </w:rPr>
        <w:t> </w:t>
      </w:r>
      <w:r>
        <w:rPr>
          <w:spacing w:val="-2"/>
          <w:sz w:val="24"/>
        </w:rPr>
        <w:t>publications.</w:t>
      </w:r>
    </w:p>
    <w:p>
      <w:pPr>
        <w:pStyle w:val="ListParagraph"/>
        <w:numPr>
          <w:ilvl w:val="1"/>
          <w:numId w:val="3"/>
        </w:numPr>
        <w:tabs>
          <w:tab w:pos="743" w:val="left" w:leader="none"/>
        </w:tabs>
        <w:spacing w:line="240" w:lineRule="auto" w:before="204" w:after="0"/>
        <w:ind w:left="743" w:right="0" w:hanging="359"/>
        <w:jc w:val="left"/>
        <w:rPr>
          <w:sz w:val="24"/>
        </w:rPr>
      </w:pPr>
      <w:r>
        <w:rPr>
          <w:sz w:val="24"/>
        </w:rPr>
        <w:t>Law</w:t>
      </w:r>
      <w:r>
        <w:rPr>
          <w:spacing w:val="-5"/>
          <w:sz w:val="24"/>
        </w:rPr>
        <w:t> </w:t>
      </w:r>
      <w:r>
        <w:rPr>
          <w:sz w:val="24"/>
        </w:rPr>
        <w:t>Commission</w:t>
      </w:r>
      <w:r>
        <w:rPr>
          <w:spacing w:val="-4"/>
          <w:sz w:val="24"/>
        </w:rPr>
        <w:t> </w:t>
      </w:r>
      <w:r>
        <w:rPr>
          <w:spacing w:val="-2"/>
          <w:sz w:val="24"/>
        </w:rPr>
        <w:t>Reports.</w:t>
      </w:r>
    </w:p>
    <w:p>
      <w:pPr>
        <w:pStyle w:val="ListParagraph"/>
        <w:numPr>
          <w:ilvl w:val="1"/>
          <w:numId w:val="3"/>
        </w:numPr>
        <w:tabs>
          <w:tab w:pos="743" w:val="left" w:leader="none"/>
        </w:tabs>
        <w:spacing w:line="240" w:lineRule="auto" w:before="204" w:after="0"/>
        <w:ind w:left="743" w:right="0" w:hanging="359"/>
        <w:jc w:val="left"/>
        <w:rPr>
          <w:sz w:val="24"/>
        </w:rPr>
      </w:pPr>
      <w:r>
        <w:rPr>
          <w:sz w:val="24"/>
        </w:rPr>
        <w:t>Parliamentary</w:t>
      </w:r>
      <w:r>
        <w:rPr>
          <w:spacing w:val="-5"/>
          <w:sz w:val="24"/>
        </w:rPr>
        <w:t> </w:t>
      </w:r>
      <w:r>
        <w:rPr>
          <w:sz w:val="24"/>
        </w:rPr>
        <w:t>Committee</w:t>
      </w:r>
      <w:r>
        <w:rPr>
          <w:spacing w:val="-5"/>
          <w:sz w:val="24"/>
        </w:rPr>
        <w:t> </w:t>
      </w:r>
      <w:r>
        <w:rPr>
          <w:spacing w:val="-2"/>
          <w:sz w:val="24"/>
        </w:rPr>
        <w:t>Reports.</w:t>
      </w:r>
    </w:p>
    <w:p>
      <w:pPr>
        <w:pStyle w:val="ListParagraph"/>
        <w:numPr>
          <w:ilvl w:val="1"/>
          <w:numId w:val="3"/>
        </w:numPr>
        <w:tabs>
          <w:tab w:pos="743" w:val="left" w:leader="none"/>
        </w:tabs>
        <w:spacing w:line="240" w:lineRule="auto" w:before="204" w:after="0"/>
        <w:ind w:left="743" w:right="0" w:hanging="359"/>
        <w:jc w:val="left"/>
        <w:rPr>
          <w:sz w:val="24"/>
        </w:rPr>
      </w:pPr>
      <w:r>
        <w:rPr>
          <w:sz w:val="24"/>
        </w:rPr>
        <w:t>Academic</w:t>
      </w:r>
      <w:r>
        <w:rPr>
          <w:spacing w:val="-6"/>
          <w:sz w:val="24"/>
        </w:rPr>
        <w:t> </w:t>
      </w:r>
      <w:r>
        <w:rPr>
          <w:sz w:val="24"/>
        </w:rPr>
        <w:t>textbooks</w:t>
      </w:r>
      <w:r>
        <w:rPr>
          <w:spacing w:val="-3"/>
          <w:sz w:val="24"/>
        </w:rPr>
        <w:t> </w:t>
      </w:r>
      <w:r>
        <w:rPr>
          <w:sz w:val="24"/>
        </w:rPr>
        <w:t>and</w:t>
      </w:r>
      <w:r>
        <w:rPr>
          <w:spacing w:val="-4"/>
          <w:sz w:val="24"/>
        </w:rPr>
        <w:t> </w:t>
      </w:r>
      <w:r>
        <w:rPr>
          <w:spacing w:val="-2"/>
          <w:sz w:val="24"/>
        </w:rPr>
        <w:t>commentaries.</w:t>
      </w:r>
    </w:p>
    <w:p>
      <w:pPr>
        <w:pStyle w:val="ListParagraph"/>
        <w:numPr>
          <w:ilvl w:val="1"/>
          <w:numId w:val="3"/>
        </w:numPr>
        <w:tabs>
          <w:tab w:pos="743" w:val="left" w:leader="none"/>
        </w:tabs>
        <w:spacing w:line="240" w:lineRule="auto" w:before="204" w:after="0"/>
        <w:ind w:left="743" w:right="0" w:hanging="359"/>
        <w:jc w:val="left"/>
        <w:rPr>
          <w:sz w:val="24"/>
        </w:rPr>
      </w:pPr>
      <w:r>
        <w:rPr>
          <w:sz w:val="24"/>
        </w:rPr>
        <w:t>Peer-reviewed</w:t>
      </w:r>
      <w:r>
        <w:rPr>
          <w:spacing w:val="-7"/>
          <w:sz w:val="24"/>
        </w:rPr>
        <w:t> </w:t>
      </w:r>
      <w:r>
        <w:rPr>
          <w:sz w:val="24"/>
        </w:rPr>
        <w:t>legal</w:t>
      </w:r>
      <w:r>
        <w:rPr>
          <w:spacing w:val="-7"/>
          <w:sz w:val="24"/>
        </w:rPr>
        <w:t> </w:t>
      </w:r>
      <w:r>
        <w:rPr>
          <w:spacing w:val="-2"/>
          <w:sz w:val="24"/>
        </w:rPr>
        <w:t>journals.</w:t>
      </w:r>
    </w:p>
    <w:p>
      <w:pPr>
        <w:pStyle w:val="ListParagraph"/>
        <w:numPr>
          <w:ilvl w:val="1"/>
          <w:numId w:val="3"/>
        </w:numPr>
        <w:tabs>
          <w:tab w:pos="743" w:val="left" w:leader="none"/>
        </w:tabs>
        <w:spacing w:line="240" w:lineRule="auto" w:before="199" w:after="0"/>
        <w:ind w:left="743" w:right="0" w:hanging="359"/>
        <w:jc w:val="left"/>
        <w:rPr>
          <w:sz w:val="24"/>
        </w:rPr>
      </w:pPr>
      <w:r>
        <w:rPr>
          <w:sz w:val="24"/>
        </w:rPr>
        <w:t>Official</w:t>
      </w:r>
      <w:r>
        <w:rPr>
          <w:spacing w:val="-1"/>
          <w:sz w:val="24"/>
        </w:rPr>
        <w:t> </w:t>
      </w:r>
      <w:r>
        <w:rPr>
          <w:sz w:val="24"/>
        </w:rPr>
        <w:t>court</w:t>
      </w:r>
      <w:r>
        <w:rPr>
          <w:spacing w:val="-6"/>
          <w:sz w:val="24"/>
        </w:rPr>
        <w:t> </w:t>
      </w:r>
      <w:r>
        <w:rPr>
          <w:sz w:val="24"/>
        </w:rPr>
        <w:t>and</w:t>
      </w:r>
      <w:r>
        <w:rPr>
          <w:spacing w:val="-4"/>
          <w:sz w:val="24"/>
        </w:rPr>
        <w:t> </w:t>
      </w:r>
      <w:r>
        <w:rPr>
          <w:sz w:val="24"/>
        </w:rPr>
        <w:t>government</w:t>
      </w:r>
      <w:r>
        <w:rPr>
          <w:spacing w:val="-5"/>
          <w:sz w:val="24"/>
        </w:rPr>
        <w:t> </w:t>
      </w:r>
      <w:r>
        <w:rPr>
          <w:spacing w:val="-2"/>
          <w:sz w:val="24"/>
        </w:rPr>
        <w:t>websites.</w:t>
      </w:r>
    </w:p>
    <w:p>
      <w:pPr>
        <w:pStyle w:val="ListParagraph"/>
        <w:numPr>
          <w:ilvl w:val="1"/>
          <w:numId w:val="3"/>
        </w:numPr>
        <w:tabs>
          <w:tab w:pos="743" w:val="left" w:leader="none"/>
        </w:tabs>
        <w:spacing w:line="240" w:lineRule="auto" w:before="205" w:after="0"/>
        <w:ind w:left="743" w:right="0" w:hanging="359"/>
        <w:jc w:val="left"/>
        <w:rPr>
          <w:sz w:val="24"/>
        </w:rPr>
      </w:pPr>
      <w:r>
        <w:rPr>
          <w:sz w:val="24"/>
        </w:rPr>
        <w:t>Reputed</w:t>
      </w:r>
      <w:r>
        <w:rPr>
          <w:spacing w:val="-4"/>
          <w:sz w:val="24"/>
        </w:rPr>
        <w:t> </w:t>
      </w:r>
      <w:r>
        <w:rPr>
          <w:sz w:val="24"/>
        </w:rPr>
        <w:t>legal</w:t>
      </w:r>
      <w:r>
        <w:rPr>
          <w:spacing w:val="-5"/>
          <w:sz w:val="24"/>
        </w:rPr>
        <w:t> </w:t>
      </w:r>
      <w:r>
        <w:rPr>
          <w:spacing w:val="-2"/>
          <w:sz w:val="24"/>
        </w:rPr>
        <w:t>databases.</w:t>
      </w:r>
    </w:p>
    <w:p>
      <w:pPr>
        <w:pStyle w:val="BodyText"/>
        <w:spacing w:line="278" w:lineRule="auto"/>
        <w:ind w:right="31"/>
      </w:pPr>
      <w:r>
        <w:rPr/>
        <w:t>These sources are generally regarded as authoritative because they are subject to legal, academic, or institutional scrutiny.</w:t>
      </w:r>
    </w:p>
    <w:p>
      <w:pPr>
        <w:pStyle w:val="Heading2"/>
        <w:jc w:val="left"/>
      </w:pPr>
      <w:r>
        <w:rPr/>
        <w:t>Challenges</w:t>
      </w:r>
      <w:r>
        <w:rPr>
          <w:spacing w:val="-3"/>
        </w:rPr>
        <w:t> </w:t>
      </w:r>
      <w:r>
        <w:rPr/>
        <w:t>in</w:t>
      </w:r>
      <w:r>
        <w:rPr>
          <w:spacing w:val="-15"/>
        </w:rPr>
        <w:t> </w:t>
      </w:r>
      <w:r>
        <w:rPr/>
        <w:t>Assessing</w:t>
      </w:r>
      <w:r>
        <w:rPr>
          <w:spacing w:val="-2"/>
        </w:rPr>
        <w:t> </w:t>
      </w:r>
      <w:r>
        <w:rPr/>
        <w:t>Online</w:t>
      </w:r>
      <w:r>
        <w:rPr>
          <w:spacing w:val="-4"/>
        </w:rPr>
        <w:t> </w:t>
      </w:r>
      <w:r>
        <w:rPr>
          <w:spacing w:val="-2"/>
        </w:rPr>
        <w:t>Sources</w:t>
      </w:r>
    </w:p>
    <w:p>
      <w:pPr>
        <w:pStyle w:val="BodyText"/>
        <w:spacing w:line="278" w:lineRule="auto"/>
        <w:ind w:right="29"/>
      </w:pPr>
      <w:r>
        <w:rPr/>
        <w:t>The</w:t>
      </w:r>
      <w:r>
        <w:rPr>
          <w:spacing w:val="-11"/>
        </w:rPr>
        <w:t> </w:t>
      </w:r>
      <w:r>
        <w:rPr/>
        <w:t>increasing</w:t>
      </w:r>
      <w:r>
        <w:rPr>
          <w:spacing w:val="-4"/>
        </w:rPr>
        <w:t> </w:t>
      </w:r>
      <w:r>
        <w:rPr/>
        <w:t>availability</w:t>
      </w:r>
      <w:r>
        <w:rPr>
          <w:spacing w:val="-10"/>
        </w:rPr>
        <w:t> </w:t>
      </w:r>
      <w:r>
        <w:rPr/>
        <w:t>of</w:t>
      </w:r>
      <w:r>
        <w:rPr>
          <w:spacing w:val="-9"/>
        </w:rPr>
        <w:t> </w:t>
      </w:r>
      <w:r>
        <w:rPr/>
        <w:t>online</w:t>
      </w:r>
      <w:r>
        <w:rPr>
          <w:spacing w:val="-6"/>
        </w:rPr>
        <w:t> </w:t>
      </w:r>
      <w:r>
        <w:rPr/>
        <w:t>information</w:t>
      </w:r>
      <w:r>
        <w:rPr>
          <w:spacing w:val="-10"/>
        </w:rPr>
        <w:t> </w:t>
      </w:r>
      <w:r>
        <w:rPr/>
        <w:t>has</w:t>
      </w:r>
      <w:r>
        <w:rPr>
          <w:spacing w:val="-8"/>
        </w:rPr>
        <w:t> </w:t>
      </w:r>
      <w:r>
        <w:rPr/>
        <w:t>made</w:t>
      </w:r>
      <w:r>
        <w:rPr>
          <w:spacing w:val="-11"/>
        </w:rPr>
        <w:t> </w:t>
      </w:r>
      <w:r>
        <w:rPr/>
        <w:t>legal</w:t>
      </w:r>
      <w:r>
        <w:rPr>
          <w:spacing w:val="-6"/>
        </w:rPr>
        <w:t> </w:t>
      </w:r>
      <w:r>
        <w:rPr/>
        <w:t>research</w:t>
      </w:r>
      <w:r>
        <w:rPr>
          <w:spacing w:val="-5"/>
        </w:rPr>
        <w:t> </w:t>
      </w:r>
      <w:r>
        <w:rPr/>
        <w:t>more</w:t>
      </w:r>
      <w:r>
        <w:rPr>
          <w:spacing w:val="-6"/>
        </w:rPr>
        <w:t> </w:t>
      </w:r>
      <w:r>
        <w:rPr/>
        <w:t>accessible</w:t>
      </w:r>
      <w:r>
        <w:rPr>
          <w:spacing w:val="-11"/>
        </w:rPr>
        <w:t> </w:t>
      </w:r>
      <w:r>
        <w:rPr/>
        <w:t>than ever</w:t>
      </w:r>
      <w:r>
        <w:rPr>
          <w:spacing w:val="-6"/>
        </w:rPr>
        <w:t> </w:t>
      </w:r>
      <w:r>
        <w:rPr/>
        <w:t>before.</w:t>
      </w:r>
      <w:r>
        <w:rPr>
          <w:spacing w:val="-6"/>
        </w:rPr>
        <w:t> </w:t>
      </w:r>
      <w:r>
        <w:rPr/>
        <w:t>However,</w:t>
      </w:r>
      <w:r>
        <w:rPr>
          <w:spacing w:val="-2"/>
        </w:rPr>
        <w:t> </w:t>
      </w:r>
      <w:r>
        <w:rPr/>
        <w:t>it</w:t>
      </w:r>
      <w:r>
        <w:rPr>
          <w:spacing w:val="-8"/>
        </w:rPr>
        <w:t> </w:t>
      </w:r>
      <w:r>
        <w:rPr/>
        <w:t>has</w:t>
      </w:r>
      <w:r>
        <w:rPr>
          <w:spacing w:val="-5"/>
        </w:rPr>
        <w:t> </w:t>
      </w:r>
      <w:r>
        <w:rPr/>
        <w:t>also</w:t>
      </w:r>
      <w:r>
        <w:rPr>
          <w:spacing w:val="-6"/>
        </w:rPr>
        <w:t> </w:t>
      </w:r>
      <w:r>
        <w:rPr/>
        <w:t>created</w:t>
      </w:r>
      <w:r>
        <w:rPr>
          <w:spacing w:val="-6"/>
        </w:rPr>
        <w:t> </w:t>
      </w:r>
      <w:r>
        <w:rPr/>
        <w:t>challenges</w:t>
      </w:r>
      <w:r>
        <w:rPr>
          <w:spacing w:val="-5"/>
        </w:rPr>
        <w:t> </w:t>
      </w:r>
      <w:r>
        <w:rPr/>
        <w:t>regarding</w:t>
      </w:r>
      <w:r>
        <w:rPr>
          <w:spacing w:val="-6"/>
        </w:rPr>
        <w:t> </w:t>
      </w:r>
      <w:r>
        <w:rPr/>
        <w:t>authenticity</w:t>
      </w:r>
      <w:r>
        <w:rPr>
          <w:spacing w:val="-6"/>
        </w:rPr>
        <w:t> </w:t>
      </w:r>
      <w:r>
        <w:rPr/>
        <w:t>and</w:t>
      </w:r>
      <w:r>
        <w:rPr>
          <w:spacing w:val="-6"/>
        </w:rPr>
        <w:t> </w:t>
      </w:r>
      <w:r>
        <w:rPr/>
        <w:t>reliability.</w:t>
      </w:r>
      <w:r>
        <w:rPr>
          <w:spacing w:val="-6"/>
        </w:rPr>
        <w:t> </w:t>
      </w:r>
      <w:r>
        <w:rPr/>
        <w:t>Not all information available on the internet is accurate or trustworthy.</w:t>
      </w:r>
    </w:p>
    <w:p>
      <w:pPr>
        <w:pStyle w:val="BodyText"/>
        <w:spacing w:line="278" w:lineRule="auto" w:before="160"/>
        <w:ind w:right="24"/>
      </w:pPr>
      <w:r>
        <w:rPr/>
        <w:t>Researchers</w:t>
      </w:r>
      <w:r>
        <w:rPr>
          <w:spacing w:val="-2"/>
        </w:rPr>
        <w:t> </w:t>
      </w:r>
      <w:r>
        <w:rPr/>
        <w:t>should exercise</w:t>
      </w:r>
      <w:r>
        <w:rPr>
          <w:spacing w:val="-5"/>
        </w:rPr>
        <w:t> </w:t>
      </w:r>
      <w:r>
        <w:rPr/>
        <w:t>caution</w:t>
      </w:r>
      <w:r>
        <w:rPr>
          <w:spacing w:val="-3"/>
        </w:rPr>
        <w:t> </w:t>
      </w:r>
      <w:r>
        <w:rPr/>
        <w:t>when using</w:t>
      </w:r>
      <w:r>
        <w:rPr>
          <w:spacing w:val="-3"/>
        </w:rPr>
        <w:t> </w:t>
      </w:r>
      <w:r>
        <w:rPr/>
        <w:t>blogs,</w:t>
      </w:r>
      <w:r>
        <w:rPr>
          <w:spacing w:val="-3"/>
        </w:rPr>
        <w:t> </w:t>
      </w:r>
      <w:r>
        <w:rPr/>
        <w:t>discussion</w:t>
      </w:r>
      <w:r>
        <w:rPr>
          <w:spacing w:val="-3"/>
        </w:rPr>
        <w:t> </w:t>
      </w:r>
      <w:r>
        <w:rPr/>
        <w:t>forums,</w:t>
      </w:r>
      <w:r>
        <w:rPr>
          <w:spacing w:val="-3"/>
        </w:rPr>
        <w:t> </w:t>
      </w:r>
      <w:r>
        <w:rPr/>
        <w:t>social media</w:t>
      </w:r>
      <w:r>
        <w:rPr>
          <w:spacing w:val="-5"/>
        </w:rPr>
        <w:t> </w:t>
      </w:r>
      <w:r>
        <w:rPr/>
        <w:t>posts, and unofficial websites. While such sources may provide useful insights, they should not be treated as authoritative legal sources without independent verification.</w:t>
      </w:r>
    </w:p>
    <w:p>
      <w:pPr>
        <w:pStyle w:val="BodyText"/>
        <w:spacing w:line="278" w:lineRule="auto" w:before="160"/>
        <w:ind w:right="29"/>
      </w:pPr>
      <w:r>
        <w:rPr/>
        <w:t>A</w:t>
      </w:r>
      <w:r>
        <w:rPr>
          <w:spacing w:val="-15"/>
        </w:rPr>
        <w:t> </w:t>
      </w:r>
      <w:r>
        <w:rPr/>
        <w:t>good</w:t>
      </w:r>
      <w:r>
        <w:rPr>
          <w:spacing w:val="-15"/>
        </w:rPr>
        <w:t> </w:t>
      </w:r>
      <w:r>
        <w:rPr/>
        <w:t>practice</w:t>
      </w:r>
      <w:r>
        <w:rPr>
          <w:spacing w:val="-12"/>
        </w:rPr>
        <w:t> </w:t>
      </w:r>
      <w:r>
        <w:rPr/>
        <w:t>is</w:t>
      </w:r>
      <w:r>
        <w:rPr>
          <w:spacing w:val="-8"/>
        </w:rPr>
        <w:t> </w:t>
      </w:r>
      <w:r>
        <w:rPr/>
        <w:t>to</w:t>
      </w:r>
      <w:r>
        <w:rPr>
          <w:spacing w:val="-10"/>
        </w:rPr>
        <w:t> </w:t>
      </w:r>
      <w:r>
        <w:rPr/>
        <w:t>trace</w:t>
      </w:r>
      <w:r>
        <w:rPr>
          <w:spacing w:val="-11"/>
        </w:rPr>
        <w:t> </w:t>
      </w:r>
      <w:r>
        <w:rPr/>
        <w:t>information</w:t>
      </w:r>
      <w:r>
        <w:rPr>
          <w:spacing w:val="-10"/>
        </w:rPr>
        <w:t> </w:t>
      </w:r>
      <w:r>
        <w:rPr/>
        <w:t>back</w:t>
      </w:r>
      <w:r>
        <w:rPr>
          <w:spacing w:val="-10"/>
        </w:rPr>
        <w:t> </w:t>
      </w:r>
      <w:r>
        <w:rPr/>
        <w:t>to</w:t>
      </w:r>
      <w:r>
        <w:rPr>
          <w:spacing w:val="-10"/>
        </w:rPr>
        <w:t> </w:t>
      </w:r>
      <w:r>
        <w:rPr/>
        <w:t>its</w:t>
      </w:r>
      <w:r>
        <w:rPr>
          <w:spacing w:val="-8"/>
        </w:rPr>
        <w:t> </w:t>
      </w:r>
      <w:r>
        <w:rPr/>
        <w:t>original</w:t>
      </w:r>
      <w:r>
        <w:rPr>
          <w:spacing w:val="-11"/>
        </w:rPr>
        <w:t> </w:t>
      </w:r>
      <w:r>
        <w:rPr/>
        <w:t>source,</w:t>
      </w:r>
      <w:r>
        <w:rPr>
          <w:spacing w:val="-10"/>
        </w:rPr>
        <w:t> </w:t>
      </w:r>
      <w:r>
        <w:rPr/>
        <w:t>such</w:t>
      </w:r>
      <w:r>
        <w:rPr>
          <w:spacing w:val="-10"/>
        </w:rPr>
        <w:t> </w:t>
      </w:r>
      <w:r>
        <w:rPr/>
        <w:t>as</w:t>
      </w:r>
      <w:r>
        <w:rPr>
          <w:spacing w:val="-8"/>
        </w:rPr>
        <w:t> </w:t>
      </w:r>
      <w:r>
        <w:rPr/>
        <w:t>an</w:t>
      </w:r>
      <w:r>
        <w:rPr>
          <w:spacing w:val="-10"/>
        </w:rPr>
        <w:t> </w:t>
      </w:r>
      <w:r>
        <w:rPr/>
        <w:t>official</w:t>
      </w:r>
      <w:r>
        <w:rPr>
          <w:spacing w:val="-11"/>
        </w:rPr>
        <w:t> </w:t>
      </w:r>
      <w:r>
        <w:rPr/>
        <w:t>judgment, statute, government document, or academic publication. This approach minimizes the risk of relying on inaccurate or misleading information.</w:t>
      </w:r>
    </w:p>
    <w:p>
      <w:pPr>
        <w:pStyle w:val="Heading2"/>
        <w:jc w:val="left"/>
      </w:pPr>
      <w:r>
        <w:rPr/>
        <w:t>Importance</w:t>
      </w:r>
      <w:r>
        <w:rPr>
          <w:spacing w:val="-8"/>
        </w:rPr>
        <w:t> </w:t>
      </w:r>
      <w:r>
        <w:rPr/>
        <w:t>of</w:t>
      </w:r>
      <w:r>
        <w:rPr>
          <w:spacing w:val="-4"/>
        </w:rPr>
        <w:t> </w:t>
      </w:r>
      <w:r>
        <w:rPr/>
        <w:t>Credibility</w:t>
      </w:r>
      <w:r>
        <w:rPr>
          <w:spacing w:val="-4"/>
        </w:rPr>
        <w:t> </w:t>
      </w:r>
      <w:r>
        <w:rPr/>
        <w:t>and</w:t>
      </w:r>
      <w:r>
        <w:rPr>
          <w:spacing w:val="-3"/>
        </w:rPr>
        <w:t> </w:t>
      </w:r>
      <w:r>
        <w:rPr/>
        <w:t>Reliability</w:t>
      </w:r>
      <w:r>
        <w:rPr>
          <w:spacing w:val="-4"/>
        </w:rPr>
        <w:t> </w:t>
      </w:r>
      <w:r>
        <w:rPr/>
        <w:t>in</w:t>
      </w:r>
      <w:r>
        <w:rPr>
          <w:spacing w:val="-3"/>
        </w:rPr>
        <w:t> </w:t>
      </w:r>
      <w:r>
        <w:rPr/>
        <w:t>Legal</w:t>
      </w:r>
      <w:r>
        <w:rPr>
          <w:spacing w:val="-1"/>
        </w:rPr>
        <w:t> </w:t>
      </w:r>
      <w:r>
        <w:rPr>
          <w:spacing w:val="-2"/>
        </w:rPr>
        <w:t>Research</w:t>
      </w:r>
    </w:p>
    <w:p>
      <w:pPr>
        <w:pStyle w:val="BodyText"/>
        <w:spacing w:line="278" w:lineRule="auto" w:before="199"/>
        <w:ind w:right="21"/>
      </w:pPr>
      <w:r>
        <w:rPr/>
        <w:t>The</w:t>
      </w:r>
      <w:r>
        <w:rPr>
          <w:spacing w:val="-10"/>
        </w:rPr>
        <w:t> </w:t>
      </w:r>
      <w:r>
        <w:rPr/>
        <w:t>strength</w:t>
      </w:r>
      <w:r>
        <w:rPr>
          <w:spacing w:val="-4"/>
        </w:rPr>
        <w:t> </w:t>
      </w:r>
      <w:r>
        <w:rPr/>
        <w:t>of</w:t>
      </w:r>
      <w:r>
        <w:rPr>
          <w:spacing w:val="-8"/>
        </w:rPr>
        <w:t> </w:t>
      </w:r>
      <w:r>
        <w:rPr/>
        <w:t>any</w:t>
      </w:r>
      <w:r>
        <w:rPr>
          <w:spacing w:val="-3"/>
        </w:rPr>
        <w:t> </w:t>
      </w:r>
      <w:r>
        <w:rPr/>
        <w:t>legal</w:t>
      </w:r>
      <w:r>
        <w:rPr>
          <w:spacing w:val="-10"/>
        </w:rPr>
        <w:t> </w:t>
      </w:r>
      <w:r>
        <w:rPr/>
        <w:t>argument</w:t>
      </w:r>
      <w:r>
        <w:rPr>
          <w:spacing w:val="-10"/>
        </w:rPr>
        <w:t> </w:t>
      </w:r>
      <w:r>
        <w:rPr/>
        <w:t>depends</w:t>
      </w:r>
      <w:r>
        <w:rPr>
          <w:spacing w:val="-7"/>
        </w:rPr>
        <w:t> </w:t>
      </w:r>
      <w:r>
        <w:rPr/>
        <w:t>largely</w:t>
      </w:r>
      <w:r>
        <w:rPr>
          <w:spacing w:val="-9"/>
        </w:rPr>
        <w:t> </w:t>
      </w:r>
      <w:r>
        <w:rPr/>
        <w:t>on</w:t>
      </w:r>
      <w:r>
        <w:rPr>
          <w:spacing w:val="-9"/>
        </w:rPr>
        <w:t> </w:t>
      </w:r>
      <w:r>
        <w:rPr/>
        <w:t>the</w:t>
      </w:r>
      <w:r>
        <w:rPr>
          <w:spacing w:val="-10"/>
        </w:rPr>
        <w:t> </w:t>
      </w:r>
      <w:r>
        <w:rPr/>
        <w:t>quality</w:t>
      </w:r>
      <w:r>
        <w:rPr>
          <w:spacing w:val="-4"/>
        </w:rPr>
        <w:t> </w:t>
      </w:r>
      <w:r>
        <w:rPr/>
        <w:t>of</w:t>
      </w:r>
      <w:r>
        <w:rPr>
          <w:spacing w:val="-8"/>
        </w:rPr>
        <w:t> </w:t>
      </w:r>
      <w:r>
        <w:rPr/>
        <w:t>the</w:t>
      </w:r>
      <w:r>
        <w:rPr>
          <w:spacing w:val="-5"/>
        </w:rPr>
        <w:t> </w:t>
      </w:r>
      <w:r>
        <w:rPr/>
        <w:t>authorities</w:t>
      </w:r>
      <w:r>
        <w:rPr>
          <w:spacing w:val="-7"/>
        </w:rPr>
        <w:t> </w:t>
      </w:r>
      <w:r>
        <w:rPr/>
        <w:t>supporting it.</w:t>
      </w:r>
      <w:r>
        <w:rPr>
          <w:spacing w:val="-2"/>
        </w:rPr>
        <w:t> </w:t>
      </w:r>
      <w:r>
        <w:rPr/>
        <w:t>Credible</w:t>
      </w:r>
      <w:r>
        <w:rPr>
          <w:spacing w:val="-3"/>
        </w:rPr>
        <w:t> </w:t>
      </w:r>
      <w:r>
        <w:rPr/>
        <w:t>and</w:t>
      </w:r>
      <w:r>
        <w:rPr>
          <w:spacing w:val="-2"/>
        </w:rPr>
        <w:t> </w:t>
      </w:r>
      <w:r>
        <w:rPr/>
        <w:t>reliable</w:t>
      </w:r>
      <w:r>
        <w:rPr>
          <w:spacing w:val="-3"/>
        </w:rPr>
        <w:t> </w:t>
      </w:r>
      <w:r>
        <w:rPr/>
        <w:t>sources enhance</w:t>
      </w:r>
      <w:r>
        <w:rPr>
          <w:spacing w:val="-3"/>
        </w:rPr>
        <w:t> </w:t>
      </w:r>
      <w:r>
        <w:rPr/>
        <w:t>the</w:t>
      </w:r>
      <w:r>
        <w:rPr>
          <w:spacing w:val="-3"/>
        </w:rPr>
        <w:t> </w:t>
      </w:r>
      <w:r>
        <w:rPr/>
        <w:t>accuracy,</w:t>
      </w:r>
      <w:r>
        <w:rPr>
          <w:spacing w:val="-2"/>
        </w:rPr>
        <w:t> </w:t>
      </w:r>
      <w:r>
        <w:rPr/>
        <w:t>persuasiveness,</w:t>
      </w:r>
      <w:r>
        <w:rPr>
          <w:spacing w:val="-2"/>
        </w:rPr>
        <w:t> </w:t>
      </w:r>
      <w:r>
        <w:rPr/>
        <w:t>and</w:t>
      </w:r>
      <w:r>
        <w:rPr>
          <w:spacing w:val="-2"/>
        </w:rPr>
        <w:t> </w:t>
      </w:r>
      <w:r>
        <w:rPr/>
        <w:t>professionalism</w:t>
      </w:r>
      <w:r>
        <w:rPr>
          <w:spacing w:val="-3"/>
        </w:rPr>
        <w:t> </w:t>
      </w:r>
      <w:r>
        <w:rPr/>
        <w:t>of legal research. Conversely, reliance on weak or questionable sources may undermine the validity of legal conclusions and reduce the overall quality of the research.</w:t>
      </w:r>
    </w:p>
    <w:p>
      <w:pPr>
        <w:pStyle w:val="BodyText"/>
        <w:spacing w:line="278" w:lineRule="auto" w:before="160"/>
        <w:ind w:right="25"/>
      </w:pPr>
      <w:r>
        <w:rPr/>
        <w:t>Therefore, evaluating source credibility and reliability should be regarded as a fundamental responsibility of every legal researcher. By carefully selecting trustworthy authorities and verifying information before using it, researchers contribute to the integrity and effectiveness of legal scholarship.</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Heading2"/>
        <w:spacing w:line="417" w:lineRule="auto" w:before="61"/>
        <w:ind w:right="4709"/>
      </w:pPr>
      <w:r>
        <w:rPr/>
        <w:t>Plagiarism</w:t>
      </w:r>
      <w:r>
        <w:rPr>
          <w:spacing w:val="-11"/>
        </w:rPr>
        <w:t> </w:t>
      </w:r>
      <w:r>
        <w:rPr/>
        <w:t>and</w:t>
      </w:r>
      <w:r>
        <w:rPr>
          <w:spacing w:val="-10"/>
        </w:rPr>
        <w:t> </w:t>
      </w:r>
      <w:r>
        <w:rPr/>
        <w:t>Ethical</w:t>
      </w:r>
      <w:r>
        <w:rPr>
          <w:spacing w:val="-13"/>
        </w:rPr>
        <w:t> </w:t>
      </w:r>
      <w:r>
        <w:rPr/>
        <w:t>Research</w:t>
      </w:r>
      <w:r>
        <w:rPr>
          <w:spacing w:val="-10"/>
        </w:rPr>
        <w:t> </w:t>
      </w:r>
      <w:r>
        <w:rPr/>
        <w:t>Practices </w:t>
      </w:r>
      <w:r>
        <w:rPr>
          <w:u w:val="single"/>
        </w:rPr>
        <w:t>Understanding Plagiarism</w:t>
      </w:r>
    </w:p>
    <w:p>
      <w:pPr>
        <w:pStyle w:val="BodyText"/>
        <w:spacing w:line="278" w:lineRule="auto" w:before="0"/>
        <w:ind w:right="20"/>
      </w:pPr>
      <w:r>
        <w:rPr/>
        <w:t>Plagiarism</w:t>
      </w:r>
      <w:r>
        <w:rPr>
          <w:spacing w:val="-1"/>
        </w:rPr>
        <w:t> </w:t>
      </w:r>
      <w:r>
        <w:rPr/>
        <w:t>is one</w:t>
      </w:r>
      <w:r>
        <w:rPr>
          <w:spacing w:val="-1"/>
        </w:rPr>
        <w:t> </w:t>
      </w:r>
      <w:r>
        <w:rPr/>
        <w:t>of the</w:t>
      </w:r>
      <w:r>
        <w:rPr>
          <w:spacing w:val="-1"/>
        </w:rPr>
        <w:t> </w:t>
      </w:r>
      <w:r>
        <w:rPr/>
        <w:t>most</w:t>
      </w:r>
      <w:r>
        <w:rPr>
          <w:spacing w:val="-1"/>
        </w:rPr>
        <w:t> </w:t>
      </w:r>
      <w:r>
        <w:rPr/>
        <w:t>serious concerns in academic</w:t>
      </w:r>
      <w:r>
        <w:rPr>
          <w:spacing w:val="-1"/>
        </w:rPr>
        <w:t> </w:t>
      </w:r>
      <w:r>
        <w:rPr/>
        <w:t>and legal</w:t>
      </w:r>
      <w:r>
        <w:rPr>
          <w:spacing w:val="-1"/>
        </w:rPr>
        <w:t> </w:t>
      </w:r>
      <w:r>
        <w:rPr/>
        <w:t>research. It</w:t>
      </w:r>
      <w:r>
        <w:rPr>
          <w:spacing w:val="-1"/>
        </w:rPr>
        <w:t> </w:t>
      </w:r>
      <w:r>
        <w:rPr/>
        <w:t>occurs when a person presents another individual's ideas, words, arguments, or work as their own without proper acknowledgment. In simple terms, plagiarism is the act of using someone else's intellectual effort without giving appropriate credit.</w:t>
      </w:r>
    </w:p>
    <w:p>
      <w:pPr>
        <w:pStyle w:val="BodyText"/>
        <w:spacing w:line="276" w:lineRule="auto" w:before="160"/>
        <w:ind w:right="24"/>
      </w:pPr>
      <w:r>
        <w:rPr/>
        <w:t>In legal research, originality and honesty are essential. Researchers often rely on statutes, judicial decisions, books, articles, reports, and other materials while conducting research. Although</w:t>
      </w:r>
      <w:r>
        <w:rPr>
          <w:spacing w:val="-9"/>
        </w:rPr>
        <w:t> </w:t>
      </w:r>
      <w:r>
        <w:rPr/>
        <w:t>it</w:t>
      </w:r>
      <w:r>
        <w:rPr>
          <w:spacing w:val="-5"/>
        </w:rPr>
        <w:t> </w:t>
      </w:r>
      <w:r>
        <w:rPr/>
        <w:t>is</w:t>
      </w:r>
      <w:r>
        <w:rPr>
          <w:spacing w:val="-7"/>
        </w:rPr>
        <w:t> </w:t>
      </w:r>
      <w:r>
        <w:rPr/>
        <w:t>natural</w:t>
      </w:r>
      <w:r>
        <w:rPr>
          <w:spacing w:val="-10"/>
        </w:rPr>
        <w:t> </w:t>
      </w:r>
      <w:r>
        <w:rPr/>
        <w:t>to</w:t>
      </w:r>
      <w:r>
        <w:rPr>
          <w:spacing w:val="-4"/>
        </w:rPr>
        <w:t> </w:t>
      </w:r>
      <w:r>
        <w:rPr/>
        <w:t>refer</w:t>
      </w:r>
      <w:r>
        <w:rPr>
          <w:spacing w:val="-4"/>
        </w:rPr>
        <w:t> </w:t>
      </w:r>
      <w:r>
        <w:rPr/>
        <w:t>to</w:t>
      </w:r>
      <w:r>
        <w:rPr>
          <w:spacing w:val="-3"/>
        </w:rPr>
        <w:t> </w:t>
      </w:r>
      <w:r>
        <w:rPr/>
        <w:t>existing</w:t>
      </w:r>
      <w:r>
        <w:rPr>
          <w:spacing w:val="-4"/>
        </w:rPr>
        <w:t> </w:t>
      </w:r>
      <w:r>
        <w:rPr/>
        <w:t>sources,</w:t>
      </w:r>
      <w:r>
        <w:rPr>
          <w:spacing w:val="-9"/>
        </w:rPr>
        <w:t> </w:t>
      </w:r>
      <w:r>
        <w:rPr/>
        <w:t>researchers</w:t>
      </w:r>
      <w:r>
        <w:rPr>
          <w:spacing w:val="-2"/>
        </w:rPr>
        <w:t> </w:t>
      </w:r>
      <w:r>
        <w:rPr/>
        <w:t>must</w:t>
      </w:r>
      <w:r>
        <w:rPr>
          <w:spacing w:val="-4"/>
        </w:rPr>
        <w:t> </w:t>
      </w:r>
      <w:r>
        <w:rPr/>
        <w:t>clearly</w:t>
      </w:r>
      <w:r>
        <w:rPr>
          <w:spacing w:val="-9"/>
        </w:rPr>
        <w:t> </w:t>
      </w:r>
      <w:r>
        <w:rPr/>
        <w:t>distinguish</w:t>
      </w:r>
      <w:r>
        <w:rPr>
          <w:spacing w:val="-9"/>
        </w:rPr>
        <w:t> </w:t>
      </w:r>
      <w:r>
        <w:rPr/>
        <w:t>between their own analysis and information obtained from others.</w:t>
      </w:r>
    </w:p>
    <w:p>
      <w:pPr>
        <w:pStyle w:val="BodyText"/>
        <w:spacing w:line="278" w:lineRule="auto" w:before="166"/>
        <w:ind w:right="16"/>
      </w:pPr>
      <w:r>
        <w:rPr/>
        <w:t>Plagiarism</w:t>
      </w:r>
      <w:r>
        <w:rPr>
          <w:spacing w:val="-1"/>
        </w:rPr>
        <w:t> </w:t>
      </w:r>
      <w:r>
        <w:rPr/>
        <w:t>can</w:t>
      </w:r>
      <w:r>
        <w:rPr>
          <w:spacing w:val="-3"/>
        </w:rPr>
        <w:t> </w:t>
      </w:r>
      <w:r>
        <w:rPr/>
        <w:t>occur</w:t>
      </w:r>
      <w:r>
        <w:rPr>
          <w:spacing w:val="-3"/>
        </w:rPr>
        <w:t> </w:t>
      </w:r>
      <w:r>
        <w:rPr/>
        <w:t>in</w:t>
      </w:r>
      <w:r>
        <w:rPr>
          <w:spacing w:val="-3"/>
        </w:rPr>
        <w:t> </w:t>
      </w:r>
      <w:r>
        <w:rPr/>
        <w:t>several</w:t>
      </w:r>
      <w:r>
        <w:rPr>
          <w:spacing w:val="-5"/>
        </w:rPr>
        <w:t> </w:t>
      </w:r>
      <w:r>
        <w:rPr/>
        <w:t>forms.</w:t>
      </w:r>
      <w:r>
        <w:rPr>
          <w:spacing w:val="-3"/>
        </w:rPr>
        <w:t> </w:t>
      </w:r>
      <w:r>
        <w:rPr/>
        <w:t>Direct</w:t>
      </w:r>
      <w:r>
        <w:rPr>
          <w:spacing w:val="-1"/>
        </w:rPr>
        <w:t> </w:t>
      </w:r>
      <w:r>
        <w:rPr/>
        <w:t>plagiarism</w:t>
      </w:r>
      <w:r>
        <w:rPr>
          <w:spacing w:val="-5"/>
        </w:rPr>
        <w:t> </w:t>
      </w:r>
      <w:r>
        <w:rPr/>
        <w:t>involves copying</w:t>
      </w:r>
      <w:r>
        <w:rPr>
          <w:spacing w:val="-3"/>
        </w:rPr>
        <w:t> </w:t>
      </w:r>
      <w:r>
        <w:rPr/>
        <w:t>text</w:t>
      </w:r>
      <w:r>
        <w:rPr>
          <w:spacing w:val="-5"/>
        </w:rPr>
        <w:t> </w:t>
      </w:r>
      <w:r>
        <w:rPr/>
        <w:t>word-for-word without acknowledgment. Paraphrasing plagiarism occurs when a researcher slightly changes the wording of another author's work while retaining the original ideas without proper attribution. Self-plagiarism may occur when an individual reuses their previously submitted work without disclosure. Regardless of its form, plagiarism undermines the credibility and integrity of research.</w:t>
      </w:r>
    </w:p>
    <w:p>
      <w:pPr>
        <w:pStyle w:val="Heading2"/>
        <w:spacing w:before="159"/>
      </w:pPr>
      <w:r>
        <w:rPr/>
        <w:t>Importance</w:t>
      </w:r>
      <w:r>
        <w:rPr>
          <w:spacing w:val="-15"/>
        </w:rPr>
        <w:t> </w:t>
      </w:r>
      <w:r>
        <w:rPr/>
        <w:t>of</w:t>
      </w:r>
      <w:r>
        <w:rPr>
          <w:spacing w:val="-15"/>
        </w:rPr>
        <w:t> </w:t>
      </w:r>
      <w:r>
        <w:rPr/>
        <w:t>Avoiding</w:t>
      </w:r>
      <w:r>
        <w:rPr>
          <w:spacing w:val="-12"/>
        </w:rPr>
        <w:t> </w:t>
      </w:r>
      <w:r>
        <w:rPr>
          <w:spacing w:val="-2"/>
        </w:rPr>
        <w:t>Plagiarism</w:t>
      </w:r>
    </w:p>
    <w:p>
      <w:pPr>
        <w:pStyle w:val="BodyText"/>
        <w:spacing w:line="278" w:lineRule="auto" w:before="205"/>
        <w:ind w:right="30"/>
      </w:pPr>
      <w:r>
        <w:rPr/>
        <w:t>The primary objective of legal research is to contribute meaningfully to legal knowledge and understanding. This objective can only be achieved when researchers maintain honesty and transparency throughout the research process.</w:t>
      </w:r>
    </w:p>
    <w:p>
      <w:pPr>
        <w:pStyle w:val="BodyText"/>
        <w:spacing w:line="278" w:lineRule="auto" w:before="159"/>
        <w:ind w:right="23"/>
      </w:pPr>
      <w:r>
        <w:rPr/>
        <w:t>Avoiding plagiarism is important for several reasons. First, it demonstrates respect for the intellectual</w:t>
      </w:r>
      <w:r>
        <w:rPr>
          <w:spacing w:val="-6"/>
        </w:rPr>
        <w:t> </w:t>
      </w:r>
      <w:r>
        <w:rPr/>
        <w:t>contributions</w:t>
      </w:r>
      <w:r>
        <w:rPr>
          <w:spacing w:val="-3"/>
        </w:rPr>
        <w:t> </w:t>
      </w:r>
      <w:r>
        <w:rPr/>
        <w:t>of</w:t>
      </w:r>
      <w:r>
        <w:rPr>
          <w:spacing w:val="-4"/>
        </w:rPr>
        <w:t> </w:t>
      </w:r>
      <w:r>
        <w:rPr/>
        <w:t>other</w:t>
      </w:r>
      <w:r>
        <w:rPr>
          <w:spacing w:val="-4"/>
        </w:rPr>
        <w:t> </w:t>
      </w:r>
      <w:r>
        <w:rPr/>
        <w:t>authors</w:t>
      </w:r>
      <w:r>
        <w:rPr>
          <w:spacing w:val="-3"/>
        </w:rPr>
        <w:t> </w:t>
      </w:r>
      <w:r>
        <w:rPr/>
        <w:t>and</w:t>
      </w:r>
      <w:r>
        <w:rPr>
          <w:spacing w:val="-4"/>
        </w:rPr>
        <w:t> </w:t>
      </w:r>
      <w:r>
        <w:rPr/>
        <w:t>researchers.</w:t>
      </w:r>
      <w:r>
        <w:rPr>
          <w:spacing w:val="-4"/>
        </w:rPr>
        <w:t> </w:t>
      </w:r>
      <w:r>
        <w:rPr/>
        <w:t>Second,</w:t>
      </w:r>
      <w:r>
        <w:rPr>
          <w:spacing w:val="-4"/>
        </w:rPr>
        <w:t> </w:t>
      </w:r>
      <w:r>
        <w:rPr/>
        <w:t>it</w:t>
      </w:r>
      <w:r>
        <w:rPr>
          <w:spacing w:val="-6"/>
        </w:rPr>
        <w:t> </w:t>
      </w:r>
      <w:r>
        <w:rPr/>
        <w:t>helps</w:t>
      </w:r>
      <w:r>
        <w:rPr>
          <w:spacing w:val="-3"/>
        </w:rPr>
        <w:t> </w:t>
      </w:r>
      <w:r>
        <w:rPr/>
        <w:t>maintain</w:t>
      </w:r>
      <w:r>
        <w:rPr>
          <w:spacing w:val="-4"/>
        </w:rPr>
        <w:t> </w:t>
      </w:r>
      <w:r>
        <w:rPr/>
        <w:t>academic and professional credibility. Third, it allows readers to identify the sources that influenced a particular argument or conclusion. Finally, it promotes trust in legal scholarship by ensuring that research findings are presented honestly and accurately.</w:t>
      </w:r>
    </w:p>
    <w:p>
      <w:pPr>
        <w:pStyle w:val="BodyText"/>
        <w:spacing w:line="278" w:lineRule="auto" w:before="155"/>
        <w:ind w:right="31"/>
      </w:pPr>
      <w:r>
        <w:rPr/>
        <w:t>A researcher who consistently acknowledges sources demonstrates professionalism and a commitment to ethical standards.</w:t>
      </w:r>
    </w:p>
    <w:p>
      <w:pPr>
        <w:spacing w:before="161"/>
        <w:ind w:left="23" w:right="0" w:firstLine="0"/>
        <w:jc w:val="both"/>
        <w:rPr>
          <w:b/>
          <w:sz w:val="24"/>
        </w:rPr>
      </w:pPr>
      <w:r>
        <w:rPr>
          <w:b/>
          <w:sz w:val="24"/>
          <w:u w:val="single"/>
        </w:rPr>
        <w:t>Ethical</w:t>
      </w:r>
      <w:r>
        <w:rPr>
          <w:b/>
          <w:spacing w:val="-5"/>
          <w:sz w:val="24"/>
          <w:u w:val="single"/>
        </w:rPr>
        <w:t> </w:t>
      </w:r>
      <w:r>
        <w:rPr>
          <w:b/>
          <w:sz w:val="24"/>
          <w:u w:val="single"/>
        </w:rPr>
        <w:t>Principles</w:t>
      </w:r>
      <w:r>
        <w:rPr>
          <w:b/>
          <w:spacing w:val="-2"/>
          <w:sz w:val="24"/>
          <w:u w:val="single"/>
        </w:rPr>
        <w:t> </w:t>
      </w:r>
      <w:r>
        <w:rPr>
          <w:b/>
          <w:sz w:val="24"/>
          <w:u w:val="single"/>
        </w:rPr>
        <w:t>in</w:t>
      </w:r>
      <w:r>
        <w:rPr>
          <w:b/>
          <w:spacing w:val="-3"/>
          <w:sz w:val="24"/>
          <w:u w:val="single"/>
        </w:rPr>
        <w:t> </w:t>
      </w:r>
      <w:r>
        <w:rPr>
          <w:b/>
          <w:sz w:val="24"/>
          <w:u w:val="single"/>
        </w:rPr>
        <w:t>Legal</w:t>
      </w:r>
      <w:r>
        <w:rPr>
          <w:b/>
          <w:spacing w:val="-4"/>
          <w:sz w:val="24"/>
          <w:u w:val="single"/>
        </w:rPr>
        <w:t> </w:t>
      </w:r>
      <w:r>
        <w:rPr>
          <w:b/>
          <w:spacing w:val="-2"/>
          <w:sz w:val="24"/>
          <w:u w:val="single"/>
        </w:rPr>
        <w:t>Research</w:t>
      </w:r>
    </w:p>
    <w:p>
      <w:pPr>
        <w:pStyle w:val="BodyText"/>
        <w:spacing w:line="278" w:lineRule="auto"/>
        <w:ind w:right="26"/>
      </w:pPr>
      <w:r>
        <w:rPr/>
        <w:t>Ethics</w:t>
      </w:r>
      <w:r>
        <w:rPr>
          <w:spacing w:val="-7"/>
        </w:rPr>
        <w:t> </w:t>
      </w:r>
      <w:r>
        <w:rPr/>
        <w:t>form</w:t>
      </w:r>
      <w:r>
        <w:rPr>
          <w:spacing w:val="-5"/>
        </w:rPr>
        <w:t> </w:t>
      </w:r>
      <w:r>
        <w:rPr/>
        <w:t>the</w:t>
      </w:r>
      <w:r>
        <w:rPr>
          <w:spacing w:val="-10"/>
        </w:rPr>
        <w:t> </w:t>
      </w:r>
      <w:r>
        <w:rPr/>
        <w:t>foundation</w:t>
      </w:r>
      <w:r>
        <w:rPr>
          <w:spacing w:val="-4"/>
        </w:rPr>
        <w:t> </w:t>
      </w:r>
      <w:r>
        <w:rPr/>
        <w:t>of</w:t>
      </w:r>
      <w:r>
        <w:rPr>
          <w:spacing w:val="-8"/>
        </w:rPr>
        <w:t> </w:t>
      </w:r>
      <w:r>
        <w:rPr/>
        <w:t>responsible</w:t>
      </w:r>
      <w:r>
        <w:rPr>
          <w:spacing w:val="-5"/>
        </w:rPr>
        <w:t> </w:t>
      </w:r>
      <w:r>
        <w:rPr/>
        <w:t>legal</w:t>
      </w:r>
      <w:r>
        <w:rPr>
          <w:spacing w:val="-10"/>
        </w:rPr>
        <w:t> </w:t>
      </w:r>
      <w:r>
        <w:rPr/>
        <w:t>research.</w:t>
      </w:r>
      <w:r>
        <w:rPr>
          <w:spacing w:val="-9"/>
        </w:rPr>
        <w:t> </w:t>
      </w:r>
      <w:r>
        <w:rPr/>
        <w:t>Ethical</w:t>
      </w:r>
      <w:r>
        <w:rPr>
          <w:spacing w:val="-10"/>
        </w:rPr>
        <w:t> </w:t>
      </w:r>
      <w:r>
        <w:rPr/>
        <w:t>research</w:t>
      </w:r>
      <w:r>
        <w:rPr>
          <w:spacing w:val="-4"/>
        </w:rPr>
        <w:t> </w:t>
      </w:r>
      <w:r>
        <w:rPr/>
        <w:t>practices</w:t>
      </w:r>
      <w:r>
        <w:rPr>
          <w:spacing w:val="-2"/>
        </w:rPr>
        <w:t> </w:t>
      </w:r>
      <w:r>
        <w:rPr/>
        <w:t>ensure</w:t>
      </w:r>
      <w:r>
        <w:rPr>
          <w:spacing w:val="-5"/>
        </w:rPr>
        <w:t> </w:t>
      </w:r>
      <w:r>
        <w:rPr/>
        <w:t>that information</w:t>
      </w:r>
      <w:r>
        <w:rPr>
          <w:spacing w:val="-15"/>
        </w:rPr>
        <w:t> </w:t>
      </w:r>
      <w:r>
        <w:rPr/>
        <w:t>is</w:t>
      </w:r>
      <w:r>
        <w:rPr>
          <w:spacing w:val="-14"/>
        </w:rPr>
        <w:t> </w:t>
      </w:r>
      <w:r>
        <w:rPr/>
        <w:t>collected,</w:t>
      </w:r>
      <w:r>
        <w:rPr>
          <w:spacing w:val="-11"/>
        </w:rPr>
        <w:t> </w:t>
      </w:r>
      <w:r>
        <w:rPr/>
        <w:t>analysed,</w:t>
      </w:r>
      <w:r>
        <w:rPr>
          <w:spacing w:val="-11"/>
        </w:rPr>
        <w:t> </w:t>
      </w:r>
      <w:r>
        <w:rPr/>
        <w:t>and</w:t>
      </w:r>
      <w:r>
        <w:rPr>
          <w:spacing w:val="-15"/>
        </w:rPr>
        <w:t> </w:t>
      </w:r>
      <w:r>
        <w:rPr/>
        <w:t>presented</w:t>
      </w:r>
      <w:r>
        <w:rPr>
          <w:spacing w:val="-11"/>
        </w:rPr>
        <w:t> </w:t>
      </w:r>
      <w:r>
        <w:rPr/>
        <w:t>in</w:t>
      </w:r>
      <w:r>
        <w:rPr>
          <w:spacing w:val="-15"/>
        </w:rPr>
        <w:t> </w:t>
      </w:r>
      <w:r>
        <w:rPr/>
        <w:t>a</w:t>
      </w:r>
      <w:r>
        <w:rPr>
          <w:spacing w:val="-11"/>
        </w:rPr>
        <w:t> </w:t>
      </w:r>
      <w:r>
        <w:rPr/>
        <w:t>fair</w:t>
      </w:r>
      <w:r>
        <w:rPr>
          <w:spacing w:val="-14"/>
        </w:rPr>
        <w:t> </w:t>
      </w:r>
      <w:r>
        <w:rPr/>
        <w:t>and</w:t>
      </w:r>
      <w:r>
        <w:rPr>
          <w:spacing w:val="-15"/>
        </w:rPr>
        <w:t> </w:t>
      </w:r>
      <w:r>
        <w:rPr/>
        <w:t>honest</w:t>
      </w:r>
      <w:r>
        <w:rPr>
          <w:spacing w:val="-15"/>
        </w:rPr>
        <w:t> </w:t>
      </w:r>
      <w:r>
        <w:rPr/>
        <w:t>manner.</w:t>
      </w:r>
      <w:r>
        <w:rPr>
          <w:spacing w:val="-15"/>
        </w:rPr>
        <w:t> </w:t>
      </w:r>
      <w:r>
        <w:rPr/>
        <w:t>Researchers</w:t>
      </w:r>
      <w:r>
        <w:rPr>
          <w:spacing w:val="-13"/>
        </w:rPr>
        <w:t> </w:t>
      </w:r>
      <w:r>
        <w:rPr/>
        <w:t>have a responsibility not only to produce accurate work but also to uphold the values of integrity, objectivity, and accountability.</w:t>
      </w:r>
    </w:p>
    <w:p>
      <w:pPr>
        <w:pStyle w:val="BodyText"/>
        <w:spacing w:before="160"/>
      </w:pPr>
      <w:r>
        <w:rPr/>
        <w:t>Several</w:t>
      </w:r>
      <w:r>
        <w:rPr>
          <w:spacing w:val="-4"/>
        </w:rPr>
        <w:t> </w:t>
      </w:r>
      <w:r>
        <w:rPr/>
        <w:t>ethical</w:t>
      </w:r>
      <w:r>
        <w:rPr>
          <w:spacing w:val="-4"/>
        </w:rPr>
        <w:t> </w:t>
      </w:r>
      <w:r>
        <w:rPr/>
        <w:t>principles</w:t>
      </w:r>
      <w:r>
        <w:rPr>
          <w:spacing w:val="-1"/>
        </w:rPr>
        <w:t> </w:t>
      </w:r>
      <w:r>
        <w:rPr/>
        <w:t>should</w:t>
      </w:r>
      <w:r>
        <w:rPr>
          <w:spacing w:val="-2"/>
        </w:rPr>
        <w:t> </w:t>
      </w:r>
      <w:r>
        <w:rPr/>
        <w:t>guide</w:t>
      </w:r>
      <w:r>
        <w:rPr>
          <w:spacing w:val="-4"/>
        </w:rPr>
        <w:t> </w:t>
      </w:r>
      <w:r>
        <w:rPr/>
        <w:t>legal</w:t>
      </w:r>
      <w:r>
        <w:rPr>
          <w:spacing w:val="-3"/>
        </w:rPr>
        <w:t> </w:t>
      </w:r>
      <w:r>
        <w:rPr>
          <w:spacing w:val="-2"/>
        </w:rPr>
        <w:t>researchers:</w:t>
      </w:r>
    </w:p>
    <w:p>
      <w:pPr>
        <w:pStyle w:val="Heading2"/>
        <w:numPr>
          <w:ilvl w:val="0"/>
          <w:numId w:val="4"/>
        </w:numPr>
        <w:tabs>
          <w:tab w:pos="263" w:val="left" w:leader="none"/>
        </w:tabs>
        <w:spacing w:line="240" w:lineRule="auto" w:before="204" w:after="0"/>
        <w:ind w:left="263" w:right="0" w:hanging="240"/>
        <w:jc w:val="left"/>
      </w:pPr>
      <w:r>
        <w:rPr>
          <w:spacing w:val="-2"/>
        </w:rPr>
        <w:t>Honesty</w:t>
      </w:r>
    </w:p>
    <w:p>
      <w:pPr>
        <w:pStyle w:val="BodyText"/>
        <w:spacing w:line="278" w:lineRule="auto"/>
        <w:ind w:right="31"/>
      </w:pPr>
      <w:r>
        <w:rPr/>
        <w:t>Researchers should</w:t>
      </w:r>
      <w:r>
        <w:rPr>
          <w:spacing w:val="-2"/>
        </w:rPr>
        <w:t> </w:t>
      </w:r>
      <w:r>
        <w:rPr/>
        <w:t>present information truthfully</w:t>
      </w:r>
      <w:r>
        <w:rPr>
          <w:spacing w:val="-2"/>
        </w:rPr>
        <w:t> </w:t>
      </w:r>
      <w:r>
        <w:rPr/>
        <w:t>and</w:t>
      </w:r>
      <w:r>
        <w:rPr>
          <w:spacing w:val="-2"/>
        </w:rPr>
        <w:t> </w:t>
      </w:r>
      <w:r>
        <w:rPr/>
        <w:t>accurately. Facts, legal</w:t>
      </w:r>
      <w:r>
        <w:rPr>
          <w:spacing w:val="-3"/>
        </w:rPr>
        <w:t> </w:t>
      </w:r>
      <w:r>
        <w:rPr/>
        <w:t>authorities,</w:t>
      </w:r>
      <w:r>
        <w:rPr>
          <w:spacing w:val="-2"/>
        </w:rPr>
        <w:t> </w:t>
      </w:r>
      <w:r>
        <w:rPr/>
        <w:t>and research findings should never be misrepresented to support a particular conclusion.</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Heading2"/>
        <w:numPr>
          <w:ilvl w:val="0"/>
          <w:numId w:val="4"/>
        </w:numPr>
        <w:tabs>
          <w:tab w:pos="263" w:val="left" w:leader="none"/>
        </w:tabs>
        <w:spacing w:line="240" w:lineRule="auto" w:before="61" w:after="0"/>
        <w:ind w:left="263" w:right="0" w:hanging="240"/>
        <w:jc w:val="left"/>
      </w:pPr>
      <w:r>
        <w:rPr>
          <w:spacing w:val="-2"/>
        </w:rPr>
        <w:t>Integrity</w:t>
      </w:r>
    </w:p>
    <w:p>
      <w:pPr>
        <w:pStyle w:val="BodyText"/>
        <w:spacing w:line="278" w:lineRule="auto"/>
        <w:ind w:right="30"/>
      </w:pPr>
      <w:r>
        <w:rPr/>
        <w:t>Integrity requires researchers to maintain consistency between their methods, findings, and conclusions.</w:t>
      </w:r>
      <w:r>
        <w:rPr>
          <w:spacing w:val="-4"/>
        </w:rPr>
        <w:t> </w:t>
      </w:r>
      <w:r>
        <w:rPr/>
        <w:t>Legal</w:t>
      </w:r>
      <w:r>
        <w:rPr>
          <w:spacing w:val="-6"/>
        </w:rPr>
        <w:t> </w:t>
      </w:r>
      <w:r>
        <w:rPr/>
        <w:t>arguments</w:t>
      </w:r>
      <w:r>
        <w:rPr>
          <w:spacing w:val="-3"/>
        </w:rPr>
        <w:t> </w:t>
      </w:r>
      <w:r>
        <w:rPr/>
        <w:t>should</w:t>
      </w:r>
      <w:r>
        <w:rPr>
          <w:spacing w:val="-4"/>
        </w:rPr>
        <w:t> </w:t>
      </w:r>
      <w:r>
        <w:rPr/>
        <w:t>be</w:t>
      </w:r>
      <w:r>
        <w:rPr>
          <w:spacing w:val="-6"/>
        </w:rPr>
        <w:t> </w:t>
      </w:r>
      <w:r>
        <w:rPr/>
        <w:t>based</w:t>
      </w:r>
      <w:r>
        <w:rPr>
          <w:spacing w:val="-4"/>
        </w:rPr>
        <w:t> </w:t>
      </w:r>
      <w:r>
        <w:rPr/>
        <w:t>on</w:t>
      </w:r>
      <w:r>
        <w:rPr>
          <w:spacing w:val="-4"/>
        </w:rPr>
        <w:t> </w:t>
      </w:r>
      <w:r>
        <w:rPr/>
        <w:t>genuine</w:t>
      </w:r>
      <w:r>
        <w:rPr>
          <w:spacing w:val="-6"/>
        </w:rPr>
        <w:t> </w:t>
      </w:r>
      <w:r>
        <w:rPr/>
        <w:t>analysis</w:t>
      </w:r>
      <w:r>
        <w:rPr>
          <w:spacing w:val="-3"/>
        </w:rPr>
        <w:t> </w:t>
      </w:r>
      <w:r>
        <w:rPr/>
        <w:t>rather</w:t>
      </w:r>
      <w:r>
        <w:rPr>
          <w:spacing w:val="-4"/>
        </w:rPr>
        <w:t> </w:t>
      </w:r>
      <w:r>
        <w:rPr/>
        <w:t>than</w:t>
      </w:r>
      <w:r>
        <w:rPr>
          <w:spacing w:val="-4"/>
        </w:rPr>
        <w:t> </w:t>
      </w:r>
      <w:r>
        <w:rPr/>
        <w:t>selective</w:t>
      </w:r>
      <w:r>
        <w:rPr>
          <w:spacing w:val="-6"/>
        </w:rPr>
        <w:t> </w:t>
      </w:r>
      <w:r>
        <w:rPr/>
        <w:t>use</w:t>
      </w:r>
      <w:r>
        <w:rPr>
          <w:spacing w:val="-6"/>
        </w:rPr>
        <w:t> </w:t>
      </w:r>
      <w:r>
        <w:rPr/>
        <w:t>of </w:t>
      </w:r>
      <w:r>
        <w:rPr>
          <w:spacing w:val="-2"/>
        </w:rPr>
        <w:t>authorities.</w:t>
      </w:r>
    </w:p>
    <w:p>
      <w:pPr>
        <w:pStyle w:val="Heading2"/>
        <w:numPr>
          <w:ilvl w:val="0"/>
          <w:numId w:val="4"/>
        </w:numPr>
        <w:tabs>
          <w:tab w:pos="263" w:val="left" w:leader="none"/>
        </w:tabs>
        <w:spacing w:line="240" w:lineRule="auto" w:before="160" w:after="0"/>
        <w:ind w:left="263" w:right="0" w:hanging="240"/>
        <w:jc w:val="left"/>
      </w:pPr>
      <w:r>
        <w:rPr>
          <w:spacing w:val="-2"/>
        </w:rPr>
        <w:t>Objectivity</w:t>
      </w:r>
    </w:p>
    <w:p>
      <w:pPr>
        <w:pStyle w:val="BodyText"/>
        <w:spacing w:line="278" w:lineRule="auto"/>
        <w:ind w:right="30"/>
      </w:pPr>
      <w:r>
        <w:rPr/>
        <w:t>Researchers</w:t>
      </w:r>
      <w:r>
        <w:rPr>
          <w:spacing w:val="-7"/>
        </w:rPr>
        <w:t> </w:t>
      </w:r>
      <w:r>
        <w:rPr/>
        <w:t>should</w:t>
      </w:r>
      <w:r>
        <w:rPr>
          <w:spacing w:val="-9"/>
        </w:rPr>
        <w:t> </w:t>
      </w:r>
      <w:r>
        <w:rPr/>
        <w:t>strive</w:t>
      </w:r>
      <w:r>
        <w:rPr>
          <w:spacing w:val="-10"/>
        </w:rPr>
        <w:t> </w:t>
      </w:r>
      <w:r>
        <w:rPr/>
        <w:t>to</w:t>
      </w:r>
      <w:r>
        <w:rPr>
          <w:spacing w:val="-4"/>
        </w:rPr>
        <w:t> </w:t>
      </w:r>
      <w:r>
        <w:rPr/>
        <w:t>remain</w:t>
      </w:r>
      <w:r>
        <w:rPr>
          <w:spacing w:val="-9"/>
        </w:rPr>
        <w:t> </w:t>
      </w:r>
      <w:r>
        <w:rPr/>
        <w:t>objective</w:t>
      </w:r>
      <w:r>
        <w:rPr>
          <w:spacing w:val="-10"/>
        </w:rPr>
        <w:t> </w:t>
      </w:r>
      <w:r>
        <w:rPr/>
        <w:t>while</w:t>
      </w:r>
      <w:r>
        <w:rPr>
          <w:spacing w:val="-10"/>
        </w:rPr>
        <w:t> </w:t>
      </w:r>
      <w:r>
        <w:rPr/>
        <w:t>evaluating</w:t>
      </w:r>
      <w:r>
        <w:rPr>
          <w:spacing w:val="-9"/>
        </w:rPr>
        <w:t> </w:t>
      </w:r>
      <w:r>
        <w:rPr/>
        <w:t>legal</w:t>
      </w:r>
      <w:r>
        <w:rPr>
          <w:spacing w:val="-5"/>
        </w:rPr>
        <w:t> </w:t>
      </w:r>
      <w:r>
        <w:rPr/>
        <w:t>issues.</w:t>
      </w:r>
      <w:r>
        <w:rPr>
          <w:spacing w:val="-9"/>
        </w:rPr>
        <w:t> </w:t>
      </w:r>
      <w:r>
        <w:rPr/>
        <w:t>Personal</w:t>
      </w:r>
      <w:r>
        <w:rPr>
          <w:spacing w:val="-10"/>
        </w:rPr>
        <w:t> </w:t>
      </w:r>
      <w:r>
        <w:rPr/>
        <w:t>opinions, biases, and assumptions should not interfere with the fair assessment of legal authorities and </w:t>
      </w:r>
      <w:r>
        <w:rPr>
          <w:spacing w:val="-2"/>
        </w:rPr>
        <w:t>evidence.</w:t>
      </w:r>
    </w:p>
    <w:p>
      <w:pPr>
        <w:pStyle w:val="Heading2"/>
        <w:numPr>
          <w:ilvl w:val="0"/>
          <w:numId w:val="4"/>
        </w:numPr>
        <w:tabs>
          <w:tab w:pos="247" w:val="left" w:leader="none"/>
        </w:tabs>
        <w:spacing w:line="240" w:lineRule="auto" w:before="155" w:after="0"/>
        <w:ind w:left="247" w:right="0" w:hanging="224"/>
        <w:jc w:val="both"/>
      </w:pPr>
      <w:r>
        <w:rPr>
          <w:spacing w:val="-2"/>
        </w:rPr>
        <w:t>Accountability</w:t>
      </w:r>
    </w:p>
    <w:p>
      <w:pPr>
        <w:pStyle w:val="BodyText"/>
        <w:spacing w:line="278" w:lineRule="auto"/>
        <w:ind w:right="27"/>
      </w:pPr>
      <w:r>
        <w:rPr/>
        <w:t>Researchers</w:t>
      </w:r>
      <w:r>
        <w:rPr>
          <w:spacing w:val="-4"/>
        </w:rPr>
        <w:t> </w:t>
      </w:r>
      <w:r>
        <w:rPr/>
        <w:t>must</w:t>
      </w:r>
      <w:r>
        <w:rPr>
          <w:spacing w:val="-7"/>
        </w:rPr>
        <w:t> </w:t>
      </w:r>
      <w:r>
        <w:rPr/>
        <w:t>take</w:t>
      </w:r>
      <w:r>
        <w:rPr>
          <w:spacing w:val="-7"/>
        </w:rPr>
        <w:t> </w:t>
      </w:r>
      <w:r>
        <w:rPr/>
        <w:t>responsibility</w:t>
      </w:r>
      <w:r>
        <w:rPr>
          <w:spacing w:val="-5"/>
        </w:rPr>
        <w:t> </w:t>
      </w:r>
      <w:r>
        <w:rPr/>
        <w:t>for</w:t>
      </w:r>
      <w:r>
        <w:rPr>
          <w:spacing w:val="-5"/>
        </w:rPr>
        <w:t> </w:t>
      </w:r>
      <w:r>
        <w:rPr/>
        <w:t>the</w:t>
      </w:r>
      <w:r>
        <w:rPr>
          <w:spacing w:val="-7"/>
        </w:rPr>
        <w:t> </w:t>
      </w:r>
      <w:r>
        <w:rPr/>
        <w:t>accuracy</w:t>
      </w:r>
      <w:r>
        <w:rPr>
          <w:spacing w:val="-2"/>
        </w:rPr>
        <w:t> </w:t>
      </w:r>
      <w:r>
        <w:rPr/>
        <w:t>and</w:t>
      </w:r>
      <w:r>
        <w:rPr>
          <w:spacing w:val="-5"/>
        </w:rPr>
        <w:t> </w:t>
      </w:r>
      <w:r>
        <w:rPr/>
        <w:t>reliability</w:t>
      </w:r>
      <w:r>
        <w:rPr>
          <w:spacing w:val="-5"/>
        </w:rPr>
        <w:t> </w:t>
      </w:r>
      <w:r>
        <w:rPr/>
        <w:t>of</w:t>
      </w:r>
      <w:r>
        <w:rPr>
          <w:spacing w:val="-5"/>
        </w:rPr>
        <w:t> </w:t>
      </w:r>
      <w:r>
        <w:rPr/>
        <w:t>their</w:t>
      </w:r>
      <w:r>
        <w:rPr>
          <w:spacing w:val="-5"/>
        </w:rPr>
        <w:t> </w:t>
      </w:r>
      <w:r>
        <w:rPr/>
        <w:t>work.</w:t>
      </w:r>
      <w:r>
        <w:rPr>
          <w:spacing w:val="-5"/>
        </w:rPr>
        <w:t> </w:t>
      </w:r>
      <w:r>
        <w:rPr/>
        <w:t>Every</w:t>
      </w:r>
      <w:r>
        <w:rPr>
          <w:spacing w:val="-5"/>
        </w:rPr>
        <w:t> </w:t>
      </w:r>
      <w:r>
        <w:rPr/>
        <w:t>legal </w:t>
      </w:r>
      <w:r>
        <w:rPr>
          <w:spacing w:val="-2"/>
        </w:rPr>
        <w:t>proposition</w:t>
      </w:r>
      <w:r>
        <w:rPr>
          <w:spacing w:val="-9"/>
        </w:rPr>
        <w:t> </w:t>
      </w:r>
      <w:r>
        <w:rPr>
          <w:spacing w:val="-2"/>
        </w:rPr>
        <w:t>and</w:t>
      </w:r>
      <w:r>
        <w:rPr>
          <w:spacing w:val="-6"/>
        </w:rPr>
        <w:t> </w:t>
      </w:r>
      <w:r>
        <w:rPr>
          <w:spacing w:val="-2"/>
        </w:rPr>
        <w:t>factual</w:t>
      </w:r>
      <w:r>
        <w:rPr>
          <w:spacing w:val="-7"/>
        </w:rPr>
        <w:t> </w:t>
      </w:r>
      <w:r>
        <w:rPr>
          <w:spacing w:val="-2"/>
        </w:rPr>
        <w:t>claim</w:t>
      </w:r>
      <w:r>
        <w:rPr>
          <w:spacing w:val="-7"/>
        </w:rPr>
        <w:t> </w:t>
      </w:r>
      <w:r>
        <w:rPr>
          <w:spacing w:val="-2"/>
        </w:rPr>
        <w:t>should</w:t>
      </w:r>
      <w:r>
        <w:rPr>
          <w:spacing w:val="-6"/>
        </w:rPr>
        <w:t> </w:t>
      </w:r>
      <w:r>
        <w:rPr>
          <w:spacing w:val="-2"/>
        </w:rPr>
        <w:t>be</w:t>
      </w:r>
      <w:r>
        <w:rPr>
          <w:spacing w:val="-7"/>
        </w:rPr>
        <w:t> </w:t>
      </w:r>
      <w:r>
        <w:rPr>
          <w:spacing w:val="-2"/>
        </w:rPr>
        <w:t>supported</w:t>
      </w:r>
      <w:r>
        <w:rPr>
          <w:spacing w:val="-6"/>
        </w:rPr>
        <w:t> </w:t>
      </w:r>
      <w:r>
        <w:rPr>
          <w:spacing w:val="-2"/>
        </w:rPr>
        <w:t>by</w:t>
      </w:r>
      <w:r>
        <w:rPr/>
        <w:t> </w:t>
      </w:r>
      <w:r>
        <w:rPr>
          <w:spacing w:val="-2"/>
        </w:rPr>
        <w:t>appropriate</w:t>
      </w:r>
      <w:r>
        <w:rPr>
          <w:spacing w:val="-7"/>
        </w:rPr>
        <w:t> </w:t>
      </w:r>
      <w:r>
        <w:rPr>
          <w:spacing w:val="-2"/>
        </w:rPr>
        <w:t>authority</w:t>
      </w:r>
      <w:r>
        <w:rPr>
          <w:spacing w:val="-6"/>
        </w:rPr>
        <w:t> </w:t>
      </w:r>
      <w:r>
        <w:rPr>
          <w:spacing w:val="-2"/>
        </w:rPr>
        <w:t>and</w:t>
      </w:r>
      <w:r>
        <w:rPr/>
        <w:t> </w:t>
      </w:r>
      <w:r>
        <w:rPr>
          <w:spacing w:val="-2"/>
        </w:rPr>
        <w:t>careful</w:t>
      </w:r>
      <w:r>
        <w:rPr>
          <w:spacing w:val="-1"/>
        </w:rPr>
        <w:t> </w:t>
      </w:r>
      <w:r>
        <w:rPr>
          <w:spacing w:val="-2"/>
        </w:rPr>
        <w:t>analysis.</w:t>
      </w:r>
    </w:p>
    <w:p>
      <w:pPr>
        <w:pStyle w:val="Heading2"/>
        <w:numPr>
          <w:ilvl w:val="0"/>
          <w:numId w:val="4"/>
        </w:numPr>
        <w:tabs>
          <w:tab w:pos="263" w:val="left" w:leader="none"/>
        </w:tabs>
        <w:spacing w:line="240" w:lineRule="auto" w:before="161" w:after="0"/>
        <w:ind w:left="263" w:right="0" w:hanging="240"/>
        <w:jc w:val="both"/>
      </w:pPr>
      <w:r>
        <w:rPr/>
        <w:t>Respect</w:t>
      </w:r>
      <w:r>
        <w:rPr>
          <w:spacing w:val="-4"/>
        </w:rPr>
        <w:t> </w:t>
      </w:r>
      <w:r>
        <w:rPr/>
        <w:t>for</w:t>
      </w:r>
      <w:r>
        <w:rPr>
          <w:spacing w:val="-11"/>
        </w:rPr>
        <w:t> </w:t>
      </w:r>
      <w:r>
        <w:rPr/>
        <w:t>Intellectual </w:t>
      </w:r>
      <w:r>
        <w:rPr>
          <w:spacing w:val="-2"/>
        </w:rPr>
        <w:t>Property</w:t>
      </w:r>
    </w:p>
    <w:p>
      <w:pPr>
        <w:pStyle w:val="BodyText"/>
        <w:spacing w:line="278" w:lineRule="auto"/>
        <w:ind w:right="30"/>
      </w:pPr>
      <w:r>
        <w:rPr/>
        <w:t>Legal research often builds upon the work of judges, scholars, legislators, and other researchers. Respecting intellectual property means recognizing these contributions and ensuring that their work is not used improperly.</w:t>
      </w:r>
    </w:p>
    <w:p>
      <w:pPr>
        <w:pStyle w:val="Heading2"/>
        <w:jc w:val="left"/>
      </w:pPr>
      <w:r>
        <w:rPr/>
        <w:t>Ethical</w:t>
      </w:r>
      <w:r>
        <w:rPr>
          <w:spacing w:val="-6"/>
        </w:rPr>
        <w:t> </w:t>
      </w:r>
      <w:r>
        <w:rPr/>
        <w:t>Challenges</w:t>
      </w:r>
      <w:r>
        <w:rPr>
          <w:spacing w:val="-2"/>
        </w:rPr>
        <w:t> </w:t>
      </w:r>
      <w:r>
        <w:rPr/>
        <w:t>in</w:t>
      </w:r>
      <w:r>
        <w:rPr>
          <w:spacing w:val="-2"/>
        </w:rPr>
        <w:t> </w:t>
      </w:r>
      <w:r>
        <w:rPr/>
        <w:t>Modern</w:t>
      </w:r>
      <w:r>
        <w:rPr>
          <w:spacing w:val="-2"/>
        </w:rPr>
        <w:t> </w:t>
      </w:r>
      <w:r>
        <w:rPr/>
        <w:t>Legal</w:t>
      </w:r>
      <w:r>
        <w:rPr>
          <w:spacing w:val="-5"/>
        </w:rPr>
        <w:t> </w:t>
      </w:r>
      <w:r>
        <w:rPr>
          <w:spacing w:val="-2"/>
        </w:rPr>
        <w:t>Research</w:t>
      </w:r>
    </w:p>
    <w:p>
      <w:pPr>
        <w:pStyle w:val="BodyText"/>
        <w:spacing w:line="278" w:lineRule="auto"/>
        <w:ind w:right="22"/>
      </w:pPr>
      <w:r>
        <w:rPr/>
        <w:t>The increasing availability of digital resources has made legal research faster and more convenient. However, it has also created ethical challenges. Information can be copied and shared</w:t>
      </w:r>
      <w:r>
        <w:rPr>
          <w:spacing w:val="-8"/>
        </w:rPr>
        <w:t> </w:t>
      </w:r>
      <w:r>
        <w:rPr/>
        <w:t>within</w:t>
      </w:r>
      <w:r>
        <w:rPr>
          <w:spacing w:val="-8"/>
        </w:rPr>
        <w:t> </w:t>
      </w:r>
      <w:r>
        <w:rPr/>
        <w:t>seconds,</w:t>
      </w:r>
      <w:r>
        <w:rPr>
          <w:spacing w:val="-8"/>
        </w:rPr>
        <w:t> </w:t>
      </w:r>
      <w:r>
        <w:rPr/>
        <w:t>making</w:t>
      </w:r>
      <w:r>
        <w:rPr>
          <w:spacing w:val="-8"/>
        </w:rPr>
        <w:t> </w:t>
      </w:r>
      <w:r>
        <w:rPr/>
        <w:t>it</w:t>
      </w:r>
      <w:r>
        <w:rPr>
          <w:spacing w:val="-9"/>
        </w:rPr>
        <w:t> </w:t>
      </w:r>
      <w:r>
        <w:rPr/>
        <w:t>easier</w:t>
      </w:r>
      <w:r>
        <w:rPr>
          <w:spacing w:val="-8"/>
        </w:rPr>
        <w:t> </w:t>
      </w:r>
      <w:r>
        <w:rPr/>
        <w:t>for</w:t>
      </w:r>
      <w:r>
        <w:rPr>
          <w:spacing w:val="-7"/>
        </w:rPr>
        <w:t> </w:t>
      </w:r>
      <w:r>
        <w:rPr/>
        <w:t>researchers</w:t>
      </w:r>
      <w:r>
        <w:rPr>
          <w:spacing w:val="-6"/>
        </w:rPr>
        <w:t> </w:t>
      </w:r>
      <w:r>
        <w:rPr/>
        <w:t>to</w:t>
      </w:r>
      <w:r>
        <w:rPr>
          <w:spacing w:val="-8"/>
        </w:rPr>
        <w:t> </w:t>
      </w:r>
      <w:r>
        <w:rPr/>
        <w:t>unintentionally</w:t>
      </w:r>
      <w:r>
        <w:rPr>
          <w:spacing w:val="-2"/>
        </w:rPr>
        <w:t> </w:t>
      </w:r>
      <w:r>
        <w:rPr/>
        <w:t>engage</w:t>
      </w:r>
      <w:r>
        <w:rPr>
          <w:spacing w:val="-4"/>
        </w:rPr>
        <w:t> </w:t>
      </w:r>
      <w:r>
        <w:rPr/>
        <w:t>in</w:t>
      </w:r>
      <w:r>
        <w:rPr>
          <w:spacing w:val="-8"/>
        </w:rPr>
        <w:t> </w:t>
      </w:r>
      <w:r>
        <w:rPr/>
        <w:t>plagiarism or rely on unverified sources.</w:t>
      </w:r>
    </w:p>
    <w:p>
      <w:pPr>
        <w:pStyle w:val="BodyText"/>
        <w:spacing w:line="276" w:lineRule="auto" w:before="160"/>
        <w:ind w:right="22"/>
      </w:pPr>
      <w:r>
        <w:rPr/>
        <w:t>Researchers must exercise caution when using online materials. Information obtained from websites, blogs, and digital platforms should be verified before being incorporated into research.</w:t>
      </w:r>
      <w:r>
        <w:rPr>
          <w:spacing w:val="-4"/>
        </w:rPr>
        <w:t> </w:t>
      </w:r>
      <w:r>
        <w:rPr/>
        <w:t>The</w:t>
      </w:r>
      <w:r>
        <w:rPr>
          <w:spacing w:val="-1"/>
        </w:rPr>
        <w:t> </w:t>
      </w:r>
      <w:r>
        <w:rPr/>
        <w:t>convenience</w:t>
      </w:r>
      <w:r>
        <w:rPr>
          <w:spacing w:val="-1"/>
        </w:rPr>
        <w:t> </w:t>
      </w:r>
      <w:r>
        <w:rPr/>
        <w:t>of</w:t>
      </w:r>
      <w:r>
        <w:rPr>
          <w:spacing w:val="-4"/>
        </w:rPr>
        <w:t> </w:t>
      </w:r>
      <w:r>
        <w:rPr/>
        <w:t>accessing information should</w:t>
      </w:r>
      <w:r>
        <w:rPr>
          <w:spacing w:val="-4"/>
        </w:rPr>
        <w:t> </w:t>
      </w:r>
      <w:r>
        <w:rPr/>
        <w:t>never</w:t>
      </w:r>
      <w:r>
        <w:rPr>
          <w:spacing w:val="-4"/>
        </w:rPr>
        <w:t> </w:t>
      </w:r>
      <w:r>
        <w:rPr/>
        <w:t>replace</w:t>
      </w:r>
      <w:r>
        <w:rPr>
          <w:spacing w:val="-1"/>
        </w:rPr>
        <w:t> </w:t>
      </w:r>
      <w:r>
        <w:rPr/>
        <w:t>the</w:t>
      </w:r>
      <w:r>
        <w:rPr>
          <w:spacing w:val="-5"/>
        </w:rPr>
        <w:t> </w:t>
      </w:r>
      <w:r>
        <w:rPr/>
        <w:t>responsibility</w:t>
      </w:r>
      <w:r>
        <w:rPr>
          <w:spacing w:val="-4"/>
        </w:rPr>
        <w:t> </w:t>
      </w:r>
      <w:r>
        <w:rPr/>
        <w:t>of evaluating its accuracy and authenticity.</w:t>
      </w:r>
    </w:p>
    <w:p>
      <w:pPr>
        <w:pStyle w:val="Heading2"/>
        <w:spacing w:before="166"/>
        <w:jc w:val="left"/>
      </w:pPr>
      <w:r>
        <w:rPr/>
        <w:t>Promoting</w:t>
      </w:r>
      <w:r>
        <w:rPr>
          <w:spacing w:val="-8"/>
        </w:rPr>
        <w:t> </w:t>
      </w:r>
      <w:r>
        <w:rPr/>
        <w:t>Ethical</w:t>
      </w:r>
      <w:r>
        <w:rPr>
          <w:spacing w:val="-9"/>
        </w:rPr>
        <w:t> </w:t>
      </w:r>
      <w:r>
        <w:rPr/>
        <w:t>Research</w:t>
      </w:r>
      <w:r>
        <w:rPr>
          <w:spacing w:val="-6"/>
        </w:rPr>
        <w:t> </w:t>
      </w:r>
      <w:r>
        <w:rPr>
          <w:spacing w:val="-2"/>
        </w:rPr>
        <w:t>Practices</w:t>
      </w:r>
    </w:p>
    <w:p>
      <w:pPr>
        <w:pStyle w:val="BodyText"/>
        <w:spacing w:line="278" w:lineRule="auto"/>
        <w:ind w:right="24"/>
      </w:pPr>
      <w:r>
        <w:rPr/>
        <w:t>Ethical legal research requires continuous attention and discipline. Researchers can promote ethical</w:t>
      </w:r>
      <w:r>
        <w:rPr>
          <w:spacing w:val="-6"/>
        </w:rPr>
        <w:t> </w:t>
      </w:r>
      <w:r>
        <w:rPr/>
        <w:t>practices</w:t>
      </w:r>
      <w:r>
        <w:rPr>
          <w:spacing w:val="-3"/>
        </w:rPr>
        <w:t> </w:t>
      </w:r>
      <w:r>
        <w:rPr/>
        <w:t>by maintaining detailed research</w:t>
      </w:r>
      <w:r>
        <w:rPr>
          <w:spacing w:val="-4"/>
        </w:rPr>
        <w:t> </w:t>
      </w:r>
      <w:r>
        <w:rPr/>
        <w:t>notes,</w:t>
      </w:r>
      <w:r>
        <w:rPr>
          <w:spacing w:val="-4"/>
        </w:rPr>
        <w:t> </w:t>
      </w:r>
      <w:r>
        <w:rPr/>
        <w:t>distinguishing</w:t>
      </w:r>
      <w:r>
        <w:rPr>
          <w:spacing w:val="-4"/>
        </w:rPr>
        <w:t> </w:t>
      </w:r>
      <w:r>
        <w:rPr/>
        <w:t>between original</w:t>
      </w:r>
      <w:r>
        <w:rPr>
          <w:spacing w:val="-1"/>
        </w:rPr>
        <w:t> </w:t>
      </w:r>
      <w:r>
        <w:rPr/>
        <w:t>ideas and borrowed material, verifying information from</w:t>
      </w:r>
      <w:r>
        <w:rPr>
          <w:spacing w:val="-1"/>
        </w:rPr>
        <w:t> </w:t>
      </w:r>
      <w:r>
        <w:rPr/>
        <w:t>multiple</w:t>
      </w:r>
      <w:r>
        <w:rPr>
          <w:spacing w:val="-1"/>
        </w:rPr>
        <w:t> </w:t>
      </w:r>
      <w:r>
        <w:rPr/>
        <w:t>sources, and conducting research with transparency and fairness.</w:t>
      </w:r>
    </w:p>
    <w:p>
      <w:pPr>
        <w:pStyle w:val="BodyText"/>
        <w:spacing w:line="278" w:lineRule="auto" w:before="160"/>
        <w:ind w:right="24"/>
      </w:pPr>
      <w:r>
        <w:rPr/>
        <w:t>Developing ethical research habits at an early stage is particularly important for law students and</w:t>
      </w:r>
      <w:r>
        <w:rPr>
          <w:spacing w:val="-9"/>
        </w:rPr>
        <w:t> </w:t>
      </w:r>
      <w:r>
        <w:rPr/>
        <w:t>young</w:t>
      </w:r>
      <w:r>
        <w:rPr>
          <w:spacing w:val="-9"/>
        </w:rPr>
        <w:t> </w:t>
      </w:r>
      <w:r>
        <w:rPr/>
        <w:t>researchers.</w:t>
      </w:r>
      <w:r>
        <w:rPr>
          <w:spacing w:val="-14"/>
        </w:rPr>
        <w:t> </w:t>
      </w:r>
      <w:r>
        <w:rPr/>
        <w:t>These</w:t>
      </w:r>
      <w:r>
        <w:rPr>
          <w:spacing w:val="-10"/>
        </w:rPr>
        <w:t> </w:t>
      </w:r>
      <w:r>
        <w:rPr/>
        <w:t>habits</w:t>
      </w:r>
      <w:r>
        <w:rPr>
          <w:spacing w:val="-7"/>
        </w:rPr>
        <w:t> </w:t>
      </w:r>
      <w:r>
        <w:rPr/>
        <w:t>contribute</w:t>
      </w:r>
      <w:r>
        <w:rPr>
          <w:spacing w:val="-10"/>
        </w:rPr>
        <w:t> </w:t>
      </w:r>
      <w:r>
        <w:rPr/>
        <w:t>not</w:t>
      </w:r>
      <w:r>
        <w:rPr>
          <w:spacing w:val="-10"/>
        </w:rPr>
        <w:t> </w:t>
      </w:r>
      <w:r>
        <w:rPr/>
        <w:t>only</w:t>
      </w:r>
      <w:r>
        <w:rPr>
          <w:spacing w:val="-9"/>
        </w:rPr>
        <w:t> </w:t>
      </w:r>
      <w:r>
        <w:rPr/>
        <w:t>to</w:t>
      </w:r>
      <w:r>
        <w:rPr>
          <w:spacing w:val="-9"/>
        </w:rPr>
        <w:t> </w:t>
      </w:r>
      <w:r>
        <w:rPr/>
        <w:t>better</w:t>
      </w:r>
      <w:r>
        <w:rPr>
          <w:spacing w:val="-9"/>
        </w:rPr>
        <w:t> </w:t>
      </w:r>
      <w:r>
        <w:rPr/>
        <w:t>research</w:t>
      </w:r>
      <w:r>
        <w:rPr>
          <w:spacing w:val="-9"/>
        </w:rPr>
        <w:t> </w:t>
      </w:r>
      <w:r>
        <w:rPr/>
        <w:t>outcomes</w:t>
      </w:r>
      <w:r>
        <w:rPr>
          <w:spacing w:val="-7"/>
        </w:rPr>
        <w:t> </w:t>
      </w:r>
      <w:r>
        <w:rPr/>
        <w:t>but</w:t>
      </w:r>
      <w:r>
        <w:rPr>
          <w:spacing w:val="-10"/>
        </w:rPr>
        <w:t> </w:t>
      </w:r>
      <w:r>
        <w:rPr/>
        <w:t>also</w:t>
      </w:r>
      <w:r>
        <w:rPr>
          <w:spacing w:val="-9"/>
        </w:rPr>
        <w:t> </w:t>
      </w:r>
      <w:r>
        <w:rPr/>
        <w:t>to professional credibility throughout one's legal career.</w:t>
      </w:r>
    </w:p>
    <w:p>
      <w:pPr>
        <w:pStyle w:val="Heading2"/>
        <w:spacing w:before="159"/>
        <w:jc w:val="left"/>
      </w:pPr>
      <w:r>
        <w:rPr>
          <w:spacing w:val="-2"/>
        </w:rPr>
        <w:t>Conclusion</w:t>
      </w:r>
    </w:p>
    <w:p>
      <w:pPr>
        <w:pStyle w:val="BodyText"/>
        <w:spacing w:line="278" w:lineRule="auto" w:before="205"/>
        <w:ind w:right="22"/>
      </w:pPr>
      <w:r>
        <w:rPr/>
        <w:t>Plagiarism and unethical research practices pose significant threats to the credibility of legal scholarship. By adhering to principles of honesty, integrity, objectivity, and accountability, researchers</w:t>
      </w:r>
      <w:r>
        <w:rPr>
          <w:spacing w:val="45"/>
        </w:rPr>
        <w:t> </w:t>
      </w:r>
      <w:r>
        <w:rPr/>
        <w:t>can</w:t>
      </w:r>
      <w:r>
        <w:rPr>
          <w:spacing w:val="45"/>
        </w:rPr>
        <w:t> </w:t>
      </w:r>
      <w:r>
        <w:rPr/>
        <w:t>ensure</w:t>
      </w:r>
      <w:r>
        <w:rPr>
          <w:spacing w:val="44"/>
        </w:rPr>
        <w:t> </w:t>
      </w:r>
      <w:r>
        <w:rPr/>
        <w:t>that</w:t>
      </w:r>
      <w:r>
        <w:rPr>
          <w:spacing w:val="44"/>
        </w:rPr>
        <w:t> </w:t>
      </w:r>
      <w:r>
        <w:rPr/>
        <w:t>their</w:t>
      </w:r>
      <w:r>
        <w:rPr>
          <w:spacing w:val="45"/>
        </w:rPr>
        <w:t> </w:t>
      </w:r>
      <w:r>
        <w:rPr/>
        <w:t>work</w:t>
      </w:r>
      <w:r>
        <w:rPr>
          <w:spacing w:val="45"/>
        </w:rPr>
        <w:t> </w:t>
      </w:r>
      <w:r>
        <w:rPr/>
        <w:t>contributes</w:t>
      </w:r>
      <w:r>
        <w:rPr>
          <w:spacing w:val="52"/>
        </w:rPr>
        <w:t> </w:t>
      </w:r>
      <w:r>
        <w:rPr/>
        <w:t>positively</w:t>
      </w:r>
      <w:r>
        <w:rPr>
          <w:spacing w:val="45"/>
        </w:rPr>
        <w:t> </w:t>
      </w:r>
      <w:r>
        <w:rPr/>
        <w:t>to</w:t>
      </w:r>
      <w:r>
        <w:rPr>
          <w:spacing w:val="53"/>
        </w:rPr>
        <w:t> </w:t>
      </w:r>
      <w:r>
        <w:rPr/>
        <w:t>the</w:t>
      </w:r>
      <w:r>
        <w:rPr>
          <w:spacing w:val="44"/>
        </w:rPr>
        <w:t> </w:t>
      </w:r>
      <w:r>
        <w:rPr/>
        <w:t>development</w:t>
      </w:r>
      <w:r>
        <w:rPr>
          <w:spacing w:val="44"/>
        </w:rPr>
        <w:t> </w:t>
      </w:r>
      <w:r>
        <w:rPr/>
        <w:t>of</w:t>
      </w:r>
      <w:r>
        <w:rPr>
          <w:spacing w:val="46"/>
        </w:rPr>
        <w:t> </w:t>
      </w:r>
      <w:r>
        <w:rPr>
          <w:spacing w:val="-2"/>
        </w:rPr>
        <w:t>legal</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32"/>
      </w:pPr>
      <w:r>
        <w:rPr/>
        <w:t>knowledge. Ethical research is not merely a procedural requirement; it is a reflection of the professionalism and responsibility expected from every member of the legal community.</w:t>
      </w:r>
    </w:p>
    <w:p>
      <w:pPr>
        <w:pStyle w:val="BodyText"/>
        <w:spacing w:before="0"/>
        <w:ind w:left="0"/>
        <w:jc w:val="left"/>
      </w:pPr>
    </w:p>
    <w:p>
      <w:pPr>
        <w:pStyle w:val="BodyText"/>
        <w:spacing w:before="88"/>
        <w:ind w:left="0"/>
        <w:jc w:val="left"/>
      </w:pPr>
    </w:p>
    <w:p>
      <w:pPr>
        <w:spacing w:before="0"/>
        <w:ind w:left="23" w:right="0" w:firstLine="0"/>
        <w:jc w:val="both"/>
        <w:rPr>
          <w:b/>
          <w:sz w:val="24"/>
        </w:rPr>
      </w:pPr>
      <w:r>
        <w:rPr>
          <w:b/>
          <w:sz w:val="24"/>
          <w:u w:val="single"/>
        </w:rPr>
        <w:t>Best</w:t>
      </w:r>
      <w:r>
        <w:rPr>
          <w:b/>
          <w:spacing w:val="-2"/>
          <w:sz w:val="24"/>
          <w:u w:val="single"/>
        </w:rPr>
        <w:t> </w:t>
      </w:r>
      <w:r>
        <w:rPr>
          <w:b/>
          <w:sz w:val="24"/>
          <w:u w:val="single"/>
        </w:rPr>
        <w:t>Practices</w:t>
      </w:r>
      <w:r>
        <w:rPr>
          <w:b/>
          <w:spacing w:val="-1"/>
          <w:sz w:val="24"/>
          <w:u w:val="single"/>
        </w:rPr>
        <w:t> </w:t>
      </w:r>
      <w:r>
        <w:rPr>
          <w:b/>
          <w:sz w:val="24"/>
          <w:u w:val="single"/>
        </w:rPr>
        <w:t>for</w:t>
      </w:r>
      <w:r>
        <w:rPr>
          <w:b/>
          <w:spacing w:val="-8"/>
          <w:sz w:val="24"/>
          <w:u w:val="single"/>
        </w:rPr>
        <w:t> </w:t>
      </w:r>
      <w:r>
        <w:rPr>
          <w:b/>
          <w:sz w:val="24"/>
          <w:u w:val="single"/>
        </w:rPr>
        <w:t>Legal</w:t>
      </w:r>
      <w:r>
        <w:rPr>
          <w:b/>
          <w:spacing w:val="-3"/>
          <w:sz w:val="24"/>
          <w:u w:val="single"/>
        </w:rPr>
        <w:t> </w:t>
      </w:r>
      <w:r>
        <w:rPr>
          <w:b/>
          <w:spacing w:val="-2"/>
          <w:sz w:val="24"/>
          <w:u w:val="single"/>
        </w:rPr>
        <w:t>Researchers</w:t>
      </w:r>
    </w:p>
    <w:p>
      <w:pPr>
        <w:pStyle w:val="BodyText"/>
        <w:spacing w:line="278" w:lineRule="auto"/>
        <w:ind w:right="18"/>
      </w:pPr>
      <w:r>
        <w:rPr/>
        <w:t>Effective</w:t>
      </w:r>
      <w:r>
        <w:rPr>
          <w:spacing w:val="-15"/>
        </w:rPr>
        <w:t> </w:t>
      </w:r>
      <w:r>
        <w:rPr/>
        <w:t>legal</w:t>
      </w:r>
      <w:r>
        <w:rPr>
          <w:spacing w:val="-15"/>
        </w:rPr>
        <w:t> </w:t>
      </w:r>
      <w:r>
        <w:rPr/>
        <w:t>research</w:t>
      </w:r>
      <w:r>
        <w:rPr>
          <w:spacing w:val="-15"/>
        </w:rPr>
        <w:t> </w:t>
      </w:r>
      <w:r>
        <w:rPr/>
        <w:t>requires</w:t>
      </w:r>
      <w:r>
        <w:rPr>
          <w:spacing w:val="-15"/>
        </w:rPr>
        <w:t> </w:t>
      </w:r>
      <w:r>
        <w:rPr/>
        <w:t>more</w:t>
      </w:r>
      <w:r>
        <w:rPr>
          <w:spacing w:val="-15"/>
        </w:rPr>
        <w:t> </w:t>
      </w:r>
      <w:r>
        <w:rPr/>
        <w:t>than</w:t>
      </w:r>
      <w:r>
        <w:rPr>
          <w:spacing w:val="-15"/>
        </w:rPr>
        <w:t> </w:t>
      </w:r>
      <w:r>
        <w:rPr/>
        <w:t>simply</w:t>
      </w:r>
      <w:r>
        <w:rPr>
          <w:spacing w:val="-15"/>
        </w:rPr>
        <w:t> </w:t>
      </w:r>
      <w:r>
        <w:rPr/>
        <w:t>collecting</w:t>
      </w:r>
      <w:r>
        <w:rPr>
          <w:spacing w:val="-15"/>
        </w:rPr>
        <w:t> </w:t>
      </w:r>
      <w:r>
        <w:rPr/>
        <w:t>information</w:t>
      </w:r>
      <w:r>
        <w:rPr>
          <w:spacing w:val="-15"/>
        </w:rPr>
        <w:t> </w:t>
      </w:r>
      <w:r>
        <w:rPr/>
        <w:t>from</w:t>
      </w:r>
      <w:r>
        <w:rPr>
          <w:spacing w:val="-15"/>
        </w:rPr>
        <w:t> </w:t>
      </w:r>
      <w:r>
        <w:rPr/>
        <w:t>various</w:t>
      </w:r>
      <w:r>
        <w:rPr>
          <w:spacing w:val="-15"/>
        </w:rPr>
        <w:t> </w:t>
      </w:r>
      <w:r>
        <w:rPr/>
        <w:t>sources. It involves a systematic approach that ensures accuracy, reliability, and professionalism. By following</w:t>
      </w:r>
      <w:r>
        <w:rPr>
          <w:spacing w:val="-8"/>
        </w:rPr>
        <w:t> </w:t>
      </w:r>
      <w:r>
        <w:rPr/>
        <w:t>certain</w:t>
      </w:r>
      <w:r>
        <w:rPr>
          <w:spacing w:val="-3"/>
        </w:rPr>
        <w:t> </w:t>
      </w:r>
      <w:r>
        <w:rPr/>
        <w:t>best</w:t>
      </w:r>
      <w:r>
        <w:rPr>
          <w:spacing w:val="-9"/>
        </w:rPr>
        <w:t> </w:t>
      </w:r>
      <w:r>
        <w:rPr/>
        <w:t>practices,</w:t>
      </w:r>
      <w:r>
        <w:rPr>
          <w:spacing w:val="-8"/>
        </w:rPr>
        <w:t> </w:t>
      </w:r>
      <w:r>
        <w:rPr/>
        <w:t>researchers</w:t>
      </w:r>
      <w:r>
        <w:rPr>
          <w:spacing w:val="-6"/>
        </w:rPr>
        <w:t> </w:t>
      </w:r>
      <w:r>
        <w:rPr/>
        <w:t>can</w:t>
      </w:r>
      <w:r>
        <w:rPr>
          <w:spacing w:val="-8"/>
        </w:rPr>
        <w:t> </w:t>
      </w:r>
      <w:r>
        <w:rPr/>
        <w:t>improve</w:t>
      </w:r>
      <w:r>
        <w:rPr>
          <w:spacing w:val="-9"/>
        </w:rPr>
        <w:t> </w:t>
      </w:r>
      <w:r>
        <w:rPr/>
        <w:t>the</w:t>
      </w:r>
      <w:r>
        <w:rPr>
          <w:spacing w:val="-9"/>
        </w:rPr>
        <w:t> </w:t>
      </w:r>
      <w:r>
        <w:rPr/>
        <w:t>quality</w:t>
      </w:r>
      <w:r>
        <w:rPr>
          <w:spacing w:val="-8"/>
        </w:rPr>
        <w:t> </w:t>
      </w:r>
      <w:r>
        <w:rPr/>
        <w:t>of</w:t>
      </w:r>
      <w:r>
        <w:rPr>
          <w:spacing w:val="-7"/>
        </w:rPr>
        <w:t> </w:t>
      </w:r>
      <w:r>
        <w:rPr/>
        <w:t>their</w:t>
      </w:r>
      <w:r>
        <w:rPr>
          <w:spacing w:val="-8"/>
        </w:rPr>
        <w:t> </w:t>
      </w:r>
      <w:r>
        <w:rPr/>
        <w:t>work</w:t>
      </w:r>
      <w:r>
        <w:rPr>
          <w:spacing w:val="-7"/>
        </w:rPr>
        <w:t> </w:t>
      </w:r>
      <w:r>
        <w:rPr/>
        <w:t>and</w:t>
      </w:r>
      <w:r>
        <w:rPr>
          <w:spacing w:val="-3"/>
        </w:rPr>
        <w:t> </w:t>
      </w:r>
      <w:r>
        <w:rPr/>
        <w:t>develop stronger legal arguments.</w:t>
      </w:r>
    </w:p>
    <w:p>
      <w:pPr>
        <w:pStyle w:val="Heading2"/>
        <w:numPr>
          <w:ilvl w:val="0"/>
          <w:numId w:val="5"/>
        </w:numPr>
        <w:tabs>
          <w:tab w:pos="263" w:val="left" w:leader="none"/>
        </w:tabs>
        <w:spacing w:line="240" w:lineRule="auto" w:before="156" w:after="0"/>
        <w:ind w:left="263" w:right="0" w:hanging="240"/>
        <w:jc w:val="both"/>
      </w:pPr>
      <w:r>
        <w:rPr/>
        <w:t>Begin</w:t>
      </w:r>
      <w:r>
        <w:rPr>
          <w:spacing w:val="-5"/>
        </w:rPr>
        <w:t> </w:t>
      </w:r>
      <w:r>
        <w:rPr/>
        <w:t>with</w:t>
      </w:r>
      <w:r>
        <w:rPr>
          <w:spacing w:val="-4"/>
        </w:rPr>
        <w:t> </w:t>
      </w:r>
      <w:r>
        <w:rPr/>
        <w:t>Clear</w:t>
      </w:r>
      <w:r>
        <w:rPr>
          <w:spacing w:val="-11"/>
        </w:rPr>
        <w:t> </w:t>
      </w:r>
      <w:r>
        <w:rPr/>
        <w:t>Research</w:t>
      </w:r>
      <w:r>
        <w:rPr>
          <w:spacing w:val="1"/>
        </w:rPr>
        <w:t> </w:t>
      </w:r>
      <w:r>
        <w:rPr>
          <w:spacing w:val="-2"/>
        </w:rPr>
        <w:t>Objectives</w:t>
      </w:r>
    </w:p>
    <w:p>
      <w:pPr>
        <w:pStyle w:val="BodyText"/>
        <w:spacing w:line="278" w:lineRule="auto" w:before="203"/>
        <w:ind w:right="19"/>
      </w:pPr>
      <w:r>
        <w:rPr/>
        <w:t>Every research project should start with a clear understanding of the issue being examined. Defining the research question at the outset helps researchers remain focused and prevents unnecessary</w:t>
      </w:r>
      <w:r>
        <w:rPr>
          <w:spacing w:val="-6"/>
        </w:rPr>
        <w:t> </w:t>
      </w:r>
      <w:r>
        <w:rPr/>
        <w:t>collection</w:t>
      </w:r>
      <w:r>
        <w:rPr>
          <w:spacing w:val="-3"/>
        </w:rPr>
        <w:t> </w:t>
      </w:r>
      <w:r>
        <w:rPr/>
        <w:t>of</w:t>
      </w:r>
      <w:r>
        <w:rPr>
          <w:spacing w:val="-3"/>
        </w:rPr>
        <w:t> </w:t>
      </w:r>
      <w:r>
        <w:rPr/>
        <w:t>irrelevant</w:t>
      </w:r>
      <w:r>
        <w:rPr>
          <w:spacing w:val="-4"/>
        </w:rPr>
        <w:t> </w:t>
      </w:r>
      <w:r>
        <w:rPr/>
        <w:t>information.</w:t>
      </w:r>
      <w:r>
        <w:rPr>
          <w:spacing w:val="-15"/>
        </w:rPr>
        <w:t> </w:t>
      </w:r>
      <w:r>
        <w:rPr/>
        <w:t>A</w:t>
      </w:r>
      <w:r>
        <w:rPr>
          <w:spacing w:val="-15"/>
        </w:rPr>
        <w:t> </w:t>
      </w:r>
      <w:r>
        <w:rPr/>
        <w:t>well-defined</w:t>
      </w:r>
      <w:r>
        <w:rPr>
          <w:spacing w:val="-3"/>
        </w:rPr>
        <w:t> </w:t>
      </w:r>
      <w:r>
        <w:rPr/>
        <w:t>objective</w:t>
      </w:r>
      <w:r>
        <w:rPr>
          <w:spacing w:val="-4"/>
        </w:rPr>
        <w:t> </w:t>
      </w:r>
      <w:r>
        <w:rPr/>
        <w:t>also</w:t>
      </w:r>
      <w:r>
        <w:rPr>
          <w:spacing w:val="-3"/>
        </w:rPr>
        <w:t> </w:t>
      </w:r>
      <w:r>
        <w:rPr/>
        <w:t>makes</w:t>
      </w:r>
      <w:r>
        <w:rPr>
          <w:spacing w:val="-2"/>
        </w:rPr>
        <w:t> </w:t>
      </w:r>
      <w:r>
        <w:rPr/>
        <w:t>it</w:t>
      </w:r>
      <w:r>
        <w:rPr>
          <w:spacing w:val="-4"/>
        </w:rPr>
        <w:t> </w:t>
      </w:r>
      <w:r>
        <w:rPr/>
        <w:t>easier to identify the most appropriate sources and authorities.</w:t>
      </w:r>
    </w:p>
    <w:p>
      <w:pPr>
        <w:pStyle w:val="Heading2"/>
        <w:numPr>
          <w:ilvl w:val="0"/>
          <w:numId w:val="5"/>
        </w:numPr>
        <w:tabs>
          <w:tab w:pos="263" w:val="left" w:leader="none"/>
        </w:tabs>
        <w:spacing w:line="240" w:lineRule="auto" w:before="160" w:after="0"/>
        <w:ind w:left="263" w:right="0" w:hanging="240"/>
        <w:jc w:val="both"/>
      </w:pPr>
      <w:r>
        <w:rPr/>
        <w:t>Prioritize</w:t>
      </w:r>
      <w:r>
        <w:rPr>
          <w:spacing w:val="-17"/>
        </w:rPr>
        <w:t> </w:t>
      </w:r>
      <w:r>
        <w:rPr/>
        <w:t>Authoritative</w:t>
      </w:r>
      <w:r>
        <w:rPr>
          <w:spacing w:val="-10"/>
        </w:rPr>
        <w:t> </w:t>
      </w:r>
      <w:r>
        <w:rPr>
          <w:spacing w:val="-2"/>
        </w:rPr>
        <w:t>Sources</w:t>
      </w:r>
    </w:p>
    <w:p>
      <w:pPr>
        <w:pStyle w:val="BodyText"/>
        <w:spacing w:line="278" w:lineRule="auto"/>
        <w:ind w:right="18"/>
      </w:pPr>
      <w:r>
        <w:rPr/>
        <w:t>Legal</w:t>
      </w:r>
      <w:r>
        <w:rPr>
          <w:spacing w:val="-12"/>
        </w:rPr>
        <w:t> </w:t>
      </w:r>
      <w:r>
        <w:rPr/>
        <w:t>researchers</w:t>
      </w:r>
      <w:r>
        <w:rPr>
          <w:spacing w:val="-9"/>
        </w:rPr>
        <w:t> </w:t>
      </w:r>
      <w:r>
        <w:rPr/>
        <w:t>should</w:t>
      </w:r>
      <w:r>
        <w:rPr>
          <w:spacing w:val="-11"/>
        </w:rPr>
        <w:t> </w:t>
      </w:r>
      <w:r>
        <w:rPr/>
        <w:t>always</w:t>
      </w:r>
      <w:r>
        <w:rPr>
          <w:spacing w:val="-9"/>
        </w:rPr>
        <w:t> </w:t>
      </w:r>
      <w:r>
        <w:rPr/>
        <w:t>rely</w:t>
      </w:r>
      <w:r>
        <w:rPr>
          <w:spacing w:val="-11"/>
        </w:rPr>
        <w:t> </w:t>
      </w:r>
      <w:r>
        <w:rPr/>
        <w:t>on</w:t>
      </w:r>
      <w:r>
        <w:rPr>
          <w:spacing w:val="-11"/>
        </w:rPr>
        <w:t> </w:t>
      </w:r>
      <w:r>
        <w:rPr/>
        <w:t>authoritative</w:t>
      </w:r>
      <w:r>
        <w:rPr>
          <w:spacing w:val="-7"/>
        </w:rPr>
        <w:t> </w:t>
      </w:r>
      <w:r>
        <w:rPr/>
        <w:t>and</w:t>
      </w:r>
      <w:r>
        <w:rPr>
          <w:spacing w:val="-11"/>
        </w:rPr>
        <w:t> </w:t>
      </w:r>
      <w:r>
        <w:rPr/>
        <w:t>credible</w:t>
      </w:r>
      <w:r>
        <w:rPr>
          <w:spacing w:val="-12"/>
        </w:rPr>
        <w:t> </w:t>
      </w:r>
      <w:r>
        <w:rPr/>
        <w:t>sources.</w:t>
      </w:r>
      <w:r>
        <w:rPr>
          <w:spacing w:val="-11"/>
        </w:rPr>
        <w:t> </w:t>
      </w:r>
      <w:r>
        <w:rPr/>
        <w:t>Primary</w:t>
      </w:r>
      <w:r>
        <w:rPr>
          <w:spacing w:val="-10"/>
        </w:rPr>
        <w:t> </w:t>
      </w:r>
      <w:r>
        <w:rPr/>
        <w:t>authorities such as constitutions, statutes, regulations, and judicial decisions should form the foundation of legal</w:t>
      </w:r>
      <w:r>
        <w:rPr>
          <w:spacing w:val="-1"/>
        </w:rPr>
        <w:t> </w:t>
      </w:r>
      <w:r>
        <w:rPr/>
        <w:t>research. Secondary sources such as textbooks, journal articles, and reports should be used to supplement and explain the law rather than replace primary authorities.</w:t>
      </w:r>
    </w:p>
    <w:p>
      <w:pPr>
        <w:pStyle w:val="Heading2"/>
        <w:numPr>
          <w:ilvl w:val="0"/>
          <w:numId w:val="5"/>
        </w:numPr>
        <w:tabs>
          <w:tab w:pos="257" w:val="left" w:leader="none"/>
        </w:tabs>
        <w:spacing w:line="240" w:lineRule="auto" w:before="160" w:after="0"/>
        <w:ind w:left="257" w:right="0" w:hanging="234"/>
        <w:jc w:val="both"/>
      </w:pPr>
      <w:r>
        <w:rPr/>
        <w:t>Verify</w:t>
      </w:r>
      <w:r>
        <w:rPr>
          <w:spacing w:val="-12"/>
        </w:rPr>
        <w:t> </w:t>
      </w:r>
      <w:r>
        <w:rPr/>
        <w:t>Information</w:t>
      </w:r>
      <w:r>
        <w:rPr>
          <w:spacing w:val="-10"/>
        </w:rPr>
        <w:t> </w:t>
      </w:r>
      <w:r>
        <w:rPr/>
        <w:t>from</w:t>
      </w:r>
      <w:r>
        <w:rPr>
          <w:spacing w:val="-9"/>
        </w:rPr>
        <w:t> </w:t>
      </w:r>
      <w:r>
        <w:rPr/>
        <w:t>Multiple</w:t>
      </w:r>
      <w:r>
        <w:rPr>
          <w:spacing w:val="-12"/>
        </w:rPr>
        <w:t> </w:t>
      </w:r>
      <w:r>
        <w:rPr>
          <w:spacing w:val="-2"/>
        </w:rPr>
        <w:t>Sources</w:t>
      </w:r>
    </w:p>
    <w:p>
      <w:pPr>
        <w:pStyle w:val="BodyText"/>
        <w:spacing w:line="278" w:lineRule="auto"/>
        <w:ind w:right="21"/>
      </w:pPr>
      <w:r>
        <w:rPr/>
        <w:t>A</w:t>
      </w:r>
      <w:r>
        <w:rPr>
          <w:spacing w:val="-15"/>
        </w:rPr>
        <w:t> </w:t>
      </w:r>
      <w:r>
        <w:rPr/>
        <w:t>single</w:t>
      </w:r>
      <w:r>
        <w:rPr>
          <w:spacing w:val="-15"/>
        </w:rPr>
        <w:t> </w:t>
      </w:r>
      <w:r>
        <w:rPr/>
        <w:t>source</w:t>
      </w:r>
      <w:r>
        <w:rPr>
          <w:spacing w:val="-13"/>
        </w:rPr>
        <w:t> </w:t>
      </w:r>
      <w:r>
        <w:rPr/>
        <w:t>may</w:t>
      </w:r>
      <w:r>
        <w:rPr>
          <w:spacing w:val="-13"/>
        </w:rPr>
        <w:t> </w:t>
      </w:r>
      <w:r>
        <w:rPr/>
        <w:t>not</w:t>
      </w:r>
      <w:r>
        <w:rPr>
          <w:spacing w:val="-14"/>
        </w:rPr>
        <w:t> </w:t>
      </w:r>
      <w:r>
        <w:rPr/>
        <w:t>always</w:t>
      </w:r>
      <w:r>
        <w:rPr>
          <w:spacing w:val="-11"/>
        </w:rPr>
        <w:t> </w:t>
      </w:r>
      <w:r>
        <w:rPr/>
        <w:t>provide</w:t>
      </w:r>
      <w:r>
        <w:rPr>
          <w:spacing w:val="-9"/>
        </w:rPr>
        <w:t> </w:t>
      </w:r>
      <w:r>
        <w:rPr/>
        <w:t>a</w:t>
      </w:r>
      <w:r>
        <w:rPr>
          <w:spacing w:val="-9"/>
        </w:rPr>
        <w:t> </w:t>
      </w:r>
      <w:r>
        <w:rPr/>
        <w:t>complete</w:t>
      </w:r>
      <w:r>
        <w:rPr>
          <w:spacing w:val="-9"/>
        </w:rPr>
        <w:t> </w:t>
      </w:r>
      <w:r>
        <w:rPr/>
        <w:t>picture</w:t>
      </w:r>
      <w:r>
        <w:rPr>
          <w:spacing w:val="-9"/>
        </w:rPr>
        <w:t> </w:t>
      </w:r>
      <w:r>
        <w:rPr/>
        <w:t>of</w:t>
      </w:r>
      <w:r>
        <w:rPr>
          <w:spacing w:val="-12"/>
        </w:rPr>
        <w:t> </w:t>
      </w:r>
      <w:r>
        <w:rPr/>
        <w:t>a</w:t>
      </w:r>
      <w:r>
        <w:rPr>
          <w:spacing w:val="-9"/>
        </w:rPr>
        <w:t> </w:t>
      </w:r>
      <w:r>
        <w:rPr/>
        <w:t>legal</w:t>
      </w:r>
      <w:r>
        <w:rPr>
          <w:spacing w:val="-9"/>
        </w:rPr>
        <w:t> </w:t>
      </w:r>
      <w:r>
        <w:rPr/>
        <w:t>issue.</w:t>
      </w:r>
      <w:r>
        <w:rPr>
          <w:spacing w:val="-13"/>
        </w:rPr>
        <w:t> </w:t>
      </w:r>
      <w:r>
        <w:rPr/>
        <w:t>Researchers</w:t>
      </w:r>
      <w:r>
        <w:rPr>
          <w:spacing w:val="-11"/>
        </w:rPr>
        <w:t> </w:t>
      </w:r>
      <w:r>
        <w:rPr/>
        <w:t>should cross-check information using multiple reliable sources to ensure accuracy and avoid misunderstandings. Verification is particularly important when dealing with recent legal developments or controversial issues.</w:t>
      </w:r>
    </w:p>
    <w:p>
      <w:pPr>
        <w:pStyle w:val="Heading2"/>
        <w:numPr>
          <w:ilvl w:val="0"/>
          <w:numId w:val="5"/>
        </w:numPr>
        <w:tabs>
          <w:tab w:pos="263" w:val="left" w:leader="none"/>
        </w:tabs>
        <w:spacing w:line="240" w:lineRule="auto" w:before="155" w:after="0"/>
        <w:ind w:left="263" w:right="0" w:hanging="240"/>
        <w:jc w:val="both"/>
      </w:pPr>
      <w:r>
        <w:rPr/>
        <w:t>Maintain</w:t>
      </w:r>
      <w:r>
        <w:rPr>
          <w:spacing w:val="-7"/>
        </w:rPr>
        <w:t> </w:t>
      </w:r>
      <w:r>
        <w:rPr/>
        <w:t>Organized</w:t>
      </w:r>
      <w:r>
        <w:rPr>
          <w:spacing w:val="-6"/>
        </w:rPr>
        <w:t> </w:t>
      </w:r>
      <w:r>
        <w:rPr/>
        <w:t>Research</w:t>
      </w:r>
      <w:r>
        <w:rPr>
          <w:spacing w:val="-6"/>
        </w:rPr>
        <w:t> </w:t>
      </w:r>
      <w:r>
        <w:rPr>
          <w:spacing w:val="-2"/>
        </w:rPr>
        <w:t>Records</w:t>
      </w:r>
    </w:p>
    <w:p>
      <w:pPr>
        <w:pStyle w:val="BodyText"/>
        <w:spacing w:line="278" w:lineRule="auto" w:before="205"/>
        <w:ind w:right="22"/>
      </w:pPr>
      <w:r>
        <w:rPr/>
        <w:t>Keeping detailed notes throughout the research process helps researchers track important authorities, arguments, and observations. Organized records reduce</w:t>
      </w:r>
      <w:r>
        <w:rPr>
          <w:spacing w:val="-1"/>
        </w:rPr>
        <w:t> </w:t>
      </w:r>
      <w:r>
        <w:rPr/>
        <w:t>confusion, save time, and make it easier to revisit sources when necessary. Good record-keeping also contributes to greater accuracy in legal writing.</w:t>
      </w:r>
    </w:p>
    <w:p>
      <w:pPr>
        <w:pStyle w:val="Heading2"/>
        <w:numPr>
          <w:ilvl w:val="0"/>
          <w:numId w:val="5"/>
        </w:numPr>
        <w:tabs>
          <w:tab w:pos="263" w:val="left" w:leader="none"/>
        </w:tabs>
        <w:spacing w:line="240" w:lineRule="auto" w:before="159" w:after="0"/>
        <w:ind w:left="263" w:right="0" w:hanging="240"/>
        <w:jc w:val="both"/>
      </w:pPr>
      <w:r>
        <w:rPr/>
        <w:t>Stay</w:t>
      </w:r>
      <w:r>
        <w:rPr>
          <w:spacing w:val="-1"/>
        </w:rPr>
        <w:t> </w:t>
      </w:r>
      <w:r>
        <w:rPr/>
        <w:t>Updated</w:t>
      </w:r>
      <w:r>
        <w:rPr>
          <w:spacing w:val="-4"/>
        </w:rPr>
        <w:t> </w:t>
      </w:r>
      <w:r>
        <w:rPr/>
        <w:t>with Legal</w:t>
      </w:r>
      <w:r>
        <w:rPr>
          <w:spacing w:val="-2"/>
        </w:rPr>
        <w:t> Developments</w:t>
      </w:r>
    </w:p>
    <w:p>
      <w:pPr>
        <w:pStyle w:val="BodyText"/>
        <w:spacing w:line="278" w:lineRule="auto" w:before="205"/>
        <w:ind w:right="23"/>
      </w:pPr>
      <w:r>
        <w:rPr/>
        <w:t>Law is constantly evolving through legislative amendments and judicial interpretations. Researchers should regularly monitor recent developments to ensure that their work reflects the</w:t>
      </w:r>
      <w:r>
        <w:rPr>
          <w:spacing w:val="-15"/>
        </w:rPr>
        <w:t> </w:t>
      </w:r>
      <w:r>
        <w:rPr/>
        <w:t>current</w:t>
      </w:r>
      <w:r>
        <w:rPr>
          <w:spacing w:val="-15"/>
        </w:rPr>
        <w:t> </w:t>
      </w:r>
      <w:r>
        <w:rPr/>
        <w:t>legal</w:t>
      </w:r>
      <w:r>
        <w:rPr>
          <w:spacing w:val="-15"/>
        </w:rPr>
        <w:t> </w:t>
      </w:r>
      <w:r>
        <w:rPr/>
        <w:t>position.</w:t>
      </w:r>
      <w:r>
        <w:rPr>
          <w:spacing w:val="-14"/>
        </w:rPr>
        <w:t> </w:t>
      </w:r>
      <w:r>
        <w:rPr/>
        <w:t>Relying</w:t>
      </w:r>
      <w:r>
        <w:rPr>
          <w:spacing w:val="-14"/>
        </w:rPr>
        <w:t> </w:t>
      </w:r>
      <w:r>
        <w:rPr/>
        <w:t>on</w:t>
      </w:r>
      <w:r>
        <w:rPr>
          <w:spacing w:val="-9"/>
        </w:rPr>
        <w:t> </w:t>
      </w:r>
      <w:r>
        <w:rPr/>
        <w:t>outdated</w:t>
      </w:r>
      <w:r>
        <w:rPr>
          <w:spacing w:val="-14"/>
        </w:rPr>
        <w:t> </w:t>
      </w:r>
      <w:r>
        <w:rPr/>
        <w:t>information</w:t>
      </w:r>
      <w:r>
        <w:rPr>
          <w:spacing w:val="-14"/>
        </w:rPr>
        <w:t> </w:t>
      </w:r>
      <w:r>
        <w:rPr/>
        <w:t>may</w:t>
      </w:r>
      <w:r>
        <w:rPr>
          <w:spacing w:val="-14"/>
        </w:rPr>
        <w:t> </w:t>
      </w:r>
      <w:r>
        <w:rPr/>
        <w:t>weaken</w:t>
      </w:r>
      <w:r>
        <w:rPr>
          <w:spacing w:val="-14"/>
        </w:rPr>
        <w:t> </w:t>
      </w:r>
      <w:r>
        <w:rPr/>
        <w:t>legal</w:t>
      </w:r>
      <w:r>
        <w:rPr>
          <w:spacing w:val="-3"/>
        </w:rPr>
        <w:t> </w:t>
      </w:r>
      <w:r>
        <w:rPr/>
        <w:t>analysis</w:t>
      </w:r>
      <w:r>
        <w:rPr>
          <w:spacing w:val="-12"/>
        </w:rPr>
        <w:t> </w:t>
      </w:r>
      <w:r>
        <w:rPr/>
        <w:t>and</w:t>
      </w:r>
      <w:r>
        <w:rPr>
          <w:spacing w:val="-9"/>
        </w:rPr>
        <w:t> </w:t>
      </w:r>
      <w:r>
        <w:rPr/>
        <w:t>lead to incorrect conclusions.</w:t>
      </w:r>
    </w:p>
    <w:p>
      <w:pPr>
        <w:pStyle w:val="Heading2"/>
        <w:numPr>
          <w:ilvl w:val="0"/>
          <w:numId w:val="5"/>
        </w:numPr>
        <w:tabs>
          <w:tab w:pos="263" w:val="left" w:leader="none"/>
        </w:tabs>
        <w:spacing w:line="240" w:lineRule="auto" w:before="159" w:after="0"/>
        <w:ind w:left="263" w:right="0" w:hanging="240"/>
        <w:jc w:val="both"/>
      </w:pPr>
      <w:r>
        <w:rPr/>
        <w:t>Evaluate</w:t>
      </w:r>
      <w:r>
        <w:rPr>
          <w:spacing w:val="-7"/>
        </w:rPr>
        <w:t> </w:t>
      </w:r>
      <w:r>
        <w:rPr/>
        <w:t>Source</w:t>
      </w:r>
      <w:r>
        <w:rPr>
          <w:spacing w:val="-6"/>
        </w:rPr>
        <w:t> </w:t>
      </w:r>
      <w:r>
        <w:rPr>
          <w:spacing w:val="-2"/>
        </w:rPr>
        <w:t>Credibility</w:t>
      </w:r>
    </w:p>
    <w:p>
      <w:pPr>
        <w:pStyle w:val="Heading2"/>
        <w:spacing w:after="0" w:line="240" w:lineRule="auto"/>
        <w:jc w:val="both"/>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24"/>
      </w:pPr>
      <w:r>
        <w:rPr/>
        <w:t>Not all available information is equally reliable. Researchers should critically evaluate the credibility</w:t>
      </w:r>
      <w:r>
        <w:rPr>
          <w:spacing w:val="-9"/>
        </w:rPr>
        <w:t> </w:t>
      </w:r>
      <w:r>
        <w:rPr/>
        <w:t>of</w:t>
      </w:r>
      <w:r>
        <w:rPr>
          <w:spacing w:val="-3"/>
        </w:rPr>
        <w:t> </w:t>
      </w:r>
      <w:r>
        <w:rPr/>
        <w:t>every</w:t>
      </w:r>
      <w:r>
        <w:rPr>
          <w:spacing w:val="-8"/>
        </w:rPr>
        <w:t> </w:t>
      </w:r>
      <w:r>
        <w:rPr/>
        <w:t>source</w:t>
      </w:r>
      <w:r>
        <w:rPr>
          <w:spacing w:val="-10"/>
        </w:rPr>
        <w:t> </w:t>
      </w:r>
      <w:r>
        <w:rPr/>
        <w:t>before</w:t>
      </w:r>
      <w:r>
        <w:rPr>
          <w:spacing w:val="-10"/>
        </w:rPr>
        <w:t> </w:t>
      </w:r>
      <w:r>
        <w:rPr/>
        <w:t>using</w:t>
      </w:r>
      <w:r>
        <w:rPr>
          <w:spacing w:val="-9"/>
        </w:rPr>
        <w:t> </w:t>
      </w:r>
      <w:r>
        <w:rPr/>
        <w:t>it.</w:t>
      </w:r>
      <w:r>
        <w:rPr>
          <w:spacing w:val="-9"/>
        </w:rPr>
        <w:t> </w:t>
      </w:r>
      <w:r>
        <w:rPr/>
        <w:t>Factors</w:t>
      </w:r>
      <w:r>
        <w:rPr>
          <w:spacing w:val="-7"/>
        </w:rPr>
        <w:t> </w:t>
      </w:r>
      <w:r>
        <w:rPr/>
        <w:t>such</w:t>
      </w:r>
      <w:r>
        <w:rPr>
          <w:spacing w:val="-9"/>
        </w:rPr>
        <w:t> </w:t>
      </w:r>
      <w:r>
        <w:rPr/>
        <w:t>as</w:t>
      </w:r>
      <w:r>
        <w:rPr>
          <w:spacing w:val="-7"/>
        </w:rPr>
        <w:t> </w:t>
      </w:r>
      <w:r>
        <w:rPr/>
        <w:t>the</w:t>
      </w:r>
      <w:r>
        <w:rPr>
          <w:spacing w:val="-10"/>
        </w:rPr>
        <w:t> </w:t>
      </w:r>
      <w:r>
        <w:rPr/>
        <w:t>author's</w:t>
      </w:r>
      <w:r>
        <w:rPr>
          <w:spacing w:val="-7"/>
        </w:rPr>
        <w:t> </w:t>
      </w:r>
      <w:r>
        <w:rPr/>
        <w:t>expertise,</w:t>
      </w:r>
      <w:r>
        <w:rPr>
          <w:spacing w:val="-3"/>
        </w:rPr>
        <w:t> </w:t>
      </w:r>
      <w:r>
        <w:rPr/>
        <w:t>the</w:t>
      </w:r>
      <w:r>
        <w:rPr>
          <w:spacing w:val="-10"/>
        </w:rPr>
        <w:t> </w:t>
      </w:r>
      <w:r>
        <w:rPr/>
        <w:t>reputation of the publisher, and the accuracy of the information should always be considered.</w:t>
      </w:r>
    </w:p>
    <w:p>
      <w:pPr>
        <w:pStyle w:val="Heading2"/>
        <w:numPr>
          <w:ilvl w:val="0"/>
          <w:numId w:val="5"/>
        </w:numPr>
        <w:tabs>
          <w:tab w:pos="263" w:val="left" w:leader="none"/>
        </w:tabs>
        <w:spacing w:line="240" w:lineRule="auto" w:before="160" w:after="0"/>
        <w:ind w:left="263" w:right="0" w:hanging="240"/>
        <w:jc w:val="both"/>
      </w:pPr>
      <w:r>
        <w:rPr/>
        <w:t>Practice</w:t>
      </w:r>
      <w:r>
        <w:rPr>
          <w:spacing w:val="-5"/>
        </w:rPr>
        <w:t> </w:t>
      </w:r>
      <w:r>
        <w:rPr/>
        <w:t>Ethical</w:t>
      </w:r>
      <w:r>
        <w:rPr>
          <w:spacing w:val="-5"/>
        </w:rPr>
        <w:t> </w:t>
      </w:r>
      <w:r>
        <w:rPr>
          <w:spacing w:val="-2"/>
        </w:rPr>
        <w:t>Research</w:t>
      </w:r>
    </w:p>
    <w:p>
      <w:pPr>
        <w:pStyle w:val="BodyText"/>
        <w:spacing w:line="278" w:lineRule="auto"/>
        <w:ind w:right="22"/>
      </w:pPr>
      <w:r>
        <w:rPr/>
        <w:t>Ethical</w:t>
      </w:r>
      <w:r>
        <w:rPr>
          <w:spacing w:val="-10"/>
        </w:rPr>
        <w:t> </w:t>
      </w:r>
      <w:r>
        <w:rPr/>
        <w:t>conduct</w:t>
      </w:r>
      <w:r>
        <w:rPr>
          <w:spacing w:val="-10"/>
        </w:rPr>
        <w:t> </w:t>
      </w:r>
      <w:r>
        <w:rPr/>
        <w:t>is</w:t>
      </w:r>
      <w:r>
        <w:rPr>
          <w:spacing w:val="-12"/>
        </w:rPr>
        <w:t> </w:t>
      </w:r>
      <w:r>
        <w:rPr/>
        <w:t>an</w:t>
      </w:r>
      <w:r>
        <w:rPr>
          <w:spacing w:val="-9"/>
        </w:rPr>
        <w:t> </w:t>
      </w:r>
      <w:r>
        <w:rPr/>
        <w:t>essential</w:t>
      </w:r>
      <w:r>
        <w:rPr>
          <w:spacing w:val="-10"/>
        </w:rPr>
        <w:t> </w:t>
      </w:r>
      <w:r>
        <w:rPr/>
        <w:t>aspect</w:t>
      </w:r>
      <w:r>
        <w:rPr>
          <w:spacing w:val="-10"/>
        </w:rPr>
        <w:t> </w:t>
      </w:r>
      <w:r>
        <w:rPr/>
        <w:t>of</w:t>
      </w:r>
      <w:r>
        <w:rPr>
          <w:spacing w:val="-13"/>
        </w:rPr>
        <w:t> </w:t>
      </w:r>
      <w:r>
        <w:rPr/>
        <w:t>legal</w:t>
      </w:r>
      <w:r>
        <w:rPr>
          <w:spacing w:val="-10"/>
        </w:rPr>
        <w:t> </w:t>
      </w:r>
      <w:r>
        <w:rPr/>
        <w:t>research.</w:t>
      </w:r>
      <w:r>
        <w:rPr>
          <w:spacing w:val="-14"/>
        </w:rPr>
        <w:t> </w:t>
      </w:r>
      <w:r>
        <w:rPr/>
        <w:t>Researchers</w:t>
      </w:r>
      <w:r>
        <w:rPr>
          <w:spacing w:val="-12"/>
        </w:rPr>
        <w:t> </w:t>
      </w:r>
      <w:r>
        <w:rPr/>
        <w:t>should</w:t>
      </w:r>
      <w:r>
        <w:rPr>
          <w:spacing w:val="-14"/>
        </w:rPr>
        <w:t> </w:t>
      </w:r>
      <w:r>
        <w:rPr/>
        <w:t>present</w:t>
      </w:r>
      <w:r>
        <w:rPr>
          <w:spacing w:val="-15"/>
        </w:rPr>
        <w:t> </w:t>
      </w:r>
      <w:r>
        <w:rPr/>
        <w:t>information honestly, acknowledge the contributions of others, and avoid any form of plagiarism. Ethical research practices strengthen the credibility of legal scholarship and promote trust within the legal community.</w:t>
      </w:r>
    </w:p>
    <w:p>
      <w:pPr>
        <w:pStyle w:val="Heading2"/>
        <w:numPr>
          <w:ilvl w:val="0"/>
          <w:numId w:val="5"/>
        </w:numPr>
        <w:tabs>
          <w:tab w:pos="263" w:val="left" w:leader="none"/>
        </w:tabs>
        <w:spacing w:line="240" w:lineRule="auto" w:before="155" w:after="0"/>
        <w:ind w:left="263" w:right="0" w:hanging="240"/>
        <w:jc w:val="both"/>
      </w:pPr>
      <w:r>
        <w:rPr>
          <w:spacing w:val="-2"/>
        </w:rPr>
        <w:t>Develop</w:t>
      </w:r>
      <w:r>
        <w:rPr>
          <w:spacing w:val="-3"/>
        </w:rPr>
        <w:t> </w:t>
      </w:r>
      <w:r>
        <w:rPr>
          <w:spacing w:val="-2"/>
        </w:rPr>
        <w:t>Analytical</w:t>
      </w:r>
      <w:r>
        <w:rPr>
          <w:spacing w:val="6"/>
        </w:rPr>
        <w:t> </w:t>
      </w:r>
      <w:r>
        <w:rPr>
          <w:spacing w:val="-2"/>
        </w:rPr>
        <w:t>Thinking</w:t>
      </w:r>
    </w:p>
    <w:p>
      <w:pPr>
        <w:pStyle w:val="BodyText"/>
        <w:spacing w:line="278" w:lineRule="auto"/>
        <w:ind w:right="21"/>
      </w:pPr>
      <w:r>
        <w:rPr/>
        <w:t>Legal research is not merely a process of collecting authorities. Researchers must analyze, compare,</w:t>
      </w:r>
      <w:r>
        <w:rPr>
          <w:spacing w:val="-15"/>
        </w:rPr>
        <w:t> </w:t>
      </w:r>
      <w:r>
        <w:rPr/>
        <w:t>and</w:t>
      </w:r>
      <w:r>
        <w:rPr>
          <w:spacing w:val="-15"/>
        </w:rPr>
        <w:t> </w:t>
      </w:r>
      <w:r>
        <w:rPr/>
        <w:t>interpret</w:t>
      </w:r>
      <w:r>
        <w:rPr>
          <w:spacing w:val="-15"/>
        </w:rPr>
        <w:t> </w:t>
      </w:r>
      <w:r>
        <w:rPr/>
        <w:t>information</w:t>
      </w:r>
      <w:r>
        <w:rPr>
          <w:spacing w:val="-15"/>
        </w:rPr>
        <w:t> </w:t>
      </w:r>
      <w:r>
        <w:rPr/>
        <w:t>to</w:t>
      </w:r>
      <w:r>
        <w:rPr>
          <w:spacing w:val="-15"/>
        </w:rPr>
        <w:t> </w:t>
      </w:r>
      <w:r>
        <w:rPr/>
        <w:t>develop</w:t>
      </w:r>
      <w:r>
        <w:rPr>
          <w:spacing w:val="-15"/>
        </w:rPr>
        <w:t> </w:t>
      </w:r>
      <w:r>
        <w:rPr/>
        <w:t>meaningful</w:t>
      </w:r>
      <w:r>
        <w:rPr>
          <w:spacing w:val="-15"/>
        </w:rPr>
        <w:t> </w:t>
      </w:r>
      <w:r>
        <w:rPr/>
        <w:t>conclusions.</w:t>
      </w:r>
      <w:r>
        <w:rPr>
          <w:spacing w:val="-15"/>
        </w:rPr>
        <w:t> </w:t>
      </w:r>
      <w:r>
        <w:rPr/>
        <w:t>Critical</w:t>
      </w:r>
      <w:r>
        <w:rPr>
          <w:spacing w:val="-15"/>
        </w:rPr>
        <w:t> </w:t>
      </w:r>
      <w:r>
        <w:rPr/>
        <w:t>thinking</w:t>
      </w:r>
      <w:r>
        <w:rPr>
          <w:spacing w:val="-15"/>
        </w:rPr>
        <w:t> </w:t>
      </w:r>
      <w:r>
        <w:rPr/>
        <w:t>allows researchers to identify strengths and weaknesses in legal arguments and contribute original insights to legal discussions.</w:t>
      </w:r>
    </w:p>
    <w:p>
      <w:pPr>
        <w:pStyle w:val="Heading2"/>
        <w:numPr>
          <w:ilvl w:val="0"/>
          <w:numId w:val="5"/>
        </w:numPr>
        <w:tabs>
          <w:tab w:pos="263" w:val="left" w:leader="none"/>
        </w:tabs>
        <w:spacing w:line="240" w:lineRule="auto" w:before="160" w:after="0"/>
        <w:ind w:left="263" w:right="0" w:hanging="240"/>
        <w:jc w:val="left"/>
      </w:pPr>
      <w:r>
        <w:rPr/>
        <w:t>Maintain</w:t>
      </w:r>
      <w:r>
        <w:rPr>
          <w:spacing w:val="-3"/>
        </w:rPr>
        <w:t> </w:t>
      </w:r>
      <w:r>
        <w:rPr/>
        <w:t>Clarity</w:t>
      </w:r>
      <w:r>
        <w:rPr>
          <w:spacing w:val="-3"/>
        </w:rPr>
        <w:t> </w:t>
      </w:r>
      <w:r>
        <w:rPr/>
        <w:t>and</w:t>
      </w:r>
      <w:r>
        <w:rPr>
          <w:spacing w:val="-2"/>
        </w:rPr>
        <w:t> Precision</w:t>
      </w:r>
    </w:p>
    <w:p>
      <w:pPr>
        <w:pStyle w:val="BodyText"/>
        <w:spacing w:line="278" w:lineRule="auto"/>
        <w:ind w:right="23"/>
      </w:pPr>
      <w:r>
        <w:rPr/>
        <w:t>Legal writing should be clear, concise, and precise. Complex ideas should be explained in a manner that is easy to understand without sacrificing legal accuracy. Clear communication enhances</w:t>
      </w:r>
      <w:r>
        <w:rPr>
          <w:spacing w:val="-14"/>
        </w:rPr>
        <w:t> </w:t>
      </w:r>
      <w:r>
        <w:rPr/>
        <w:t>the</w:t>
      </w:r>
      <w:r>
        <w:rPr>
          <w:spacing w:val="-15"/>
        </w:rPr>
        <w:t> </w:t>
      </w:r>
      <w:r>
        <w:rPr/>
        <w:t>effectiveness</w:t>
      </w:r>
      <w:r>
        <w:rPr>
          <w:spacing w:val="-13"/>
        </w:rPr>
        <w:t> </w:t>
      </w:r>
      <w:r>
        <w:rPr/>
        <w:t>of</w:t>
      </w:r>
      <w:r>
        <w:rPr>
          <w:spacing w:val="-14"/>
        </w:rPr>
        <w:t> </w:t>
      </w:r>
      <w:r>
        <w:rPr/>
        <w:t>research</w:t>
      </w:r>
      <w:r>
        <w:rPr>
          <w:spacing w:val="-15"/>
        </w:rPr>
        <w:t> </w:t>
      </w:r>
      <w:r>
        <w:rPr/>
        <w:t>and</w:t>
      </w:r>
      <w:r>
        <w:rPr>
          <w:spacing w:val="-15"/>
        </w:rPr>
        <w:t> </w:t>
      </w:r>
      <w:r>
        <w:rPr/>
        <w:t>ensures</w:t>
      </w:r>
      <w:r>
        <w:rPr>
          <w:spacing w:val="-13"/>
        </w:rPr>
        <w:t> </w:t>
      </w:r>
      <w:r>
        <w:rPr/>
        <w:t>that</w:t>
      </w:r>
      <w:r>
        <w:rPr>
          <w:spacing w:val="-15"/>
        </w:rPr>
        <w:t> </w:t>
      </w:r>
      <w:r>
        <w:rPr/>
        <w:t>readers</w:t>
      </w:r>
      <w:r>
        <w:rPr>
          <w:spacing w:val="-13"/>
        </w:rPr>
        <w:t> </w:t>
      </w:r>
      <w:r>
        <w:rPr/>
        <w:t>can</w:t>
      </w:r>
      <w:r>
        <w:rPr>
          <w:spacing w:val="-15"/>
        </w:rPr>
        <w:t> </w:t>
      </w:r>
      <w:r>
        <w:rPr/>
        <w:t>follow</w:t>
      </w:r>
      <w:r>
        <w:rPr>
          <w:spacing w:val="-6"/>
        </w:rPr>
        <w:t> </w:t>
      </w:r>
      <w:r>
        <w:rPr/>
        <w:t>the</w:t>
      </w:r>
      <w:r>
        <w:rPr>
          <w:spacing w:val="-15"/>
        </w:rPr>
        <w:t> </w:t>
      </w:r>
      <w:r>
        <w:rPr/>
        <w:t>reasoning</w:t>
      </w:r>
      <w:r>
        <w:rPr>
          <w:spacing w:val="-15"/>
        </w:rPr>
        <w:t> </w:t>
      </w:r>
      <w:r>
        <w:rPr/>
        <w:t>behind the conclusions reached.</w:t>
      </w:r>
    </w:p>
    <w:p>
      <w:pPr>
        <w:pStyle w:val="Heading2"/>
        <w:numPr>
          <w:ilvl w:val="0"/>
          <w:numId w:val="5"/>
        </w:numPr>
        <w:tabs>
          <w:tab w:pos="383" w:val="left" w:leader="none"/>
        </w:tabs>
        <w:spacing w:line="240" w:lineRule="auto" w:before="160" w:after="0"/>
        <w:ind w:left="383" w:right="0" w:hanging="360"/>
        <w:jc w:val="left"/>
      </w:pPr>
      <w:r>
        <w:rPr/>
        <w:t>Review</w:t>
      </w:r>
      <w:r>
        <w:rPr>
          <w:spacing w:val="-4"/>
        </w:rPr>
        <w:t> </w:t>
      </w:r>
      <w:r>
        <w:rPr/>
        <w:t>and</w:t>
      </w:r>
      <w:r>
        <w:rPr>
          <w:spacing w:val="-4"/>
        </w:rPr>
        <w:t> </w:t>
      </w:r>
      <w:r>
        <w:rPr/>
        <w:t>Revise</w:t>
      </w:r>
      <w:r>
        <w:rPr>
          <w:spacing w:val="-6"/>
        </w:rPr>
        <w:t> </w:t>
      </w:r>
      <w:r>
        <w:rPr/>
        <w:t>Research</w:t>
      </w:r>
      <w:r>
        <w:rPr>
          <w:spacing w:val="-8"/>
        </w:rPr>
        <w:t> </w:t>
      </w:r>
      <w:r>
        <w:rPr>
          <w:spacing w:val="-4"/>
        </w:rPr>
        <w:t>Work</w:t>
      </w:r>
    </w:p>
    <w:p>
      <w:pPr>
        <w:pStyle w:val="BodyText"/>
        <w:spacing w:line="278" w:lineRule="auto"/>
        <w:ind w:right="20"/>
      </w:pPr>
      <w:r>
        <w:rPr/>
        <w:t>Before finalizing any research project, researchers should carefully review their work for factual</w:t>
      </w:r>
      <w:r>
        <w:rPr>
          <w:spacing w:val="-6"/>
        </w:rPr>
        <w:t> </w:t>
      </w:r>
      <w:r>
        <w:rPr/>
        <w:t>accuracy,</w:t>
      </w:r>
      <w:r>
        <w:rPr>
          <w:spacing w:val="-5"/>
        </w:rPr>
        <w:t> </w:t>
      </w:r>
      <w:r>
        <w:rPr/>
        <w:t>logical</w:t>
      </w:r>
      <w:r>
        <w:rPr>
          <w:spacing w:val="-6"/>
        </w:rPr>
        <w:t> </w:t>
      </w:r>
      <w:r>
        <w:rPr/>
        <w:t>consistency,</w:t>
      </w:r>
      <w:r>
        <w:rPr>
          <w:spacing w:val="-5"/>
        </w:rPr>
        <w:t> </w:t>
      </w:r>
      <w:r>
        <w:rPr/>
        <w:t>and</w:t>
      </w:r>
      <w:r>
        <w:rPr>
          <w:spacing w:val="-5"/>
        </w:rPr>
        <w:t> </w:t>
      </w:r>
      <w:r>
        <w:rPr/>
        <w:t>clarity.</w:t>
      </w:r>
      <w:r>
        <w:rPr>
          <w:spacing w:val="-5"/>
        </w:rPr>
        <w:t> </w:t>
      </w:r>
      <w:r>
        <w:rPr/>
        <w:t>Revising</w:t>
      </w:r>
      <w:r>
        <w:rPr>
          <w:spacing w:val="-5"/>
        </w:rPr>
        <w:t> </w:t>
      </w:r>
      <w:r>
        <w:rPr/>
        <w:t>the</w:t>
      </w:r>
      <w:r>
        <w:rPr>
          <w:spacing w:val="-6"/>
        </w:rPr>
        <w:t> </w:t>
      </w:r>
      <w:r>
        <w:rPr/>
        <w:t>document</w:t>
      </w:r>
      <w:r>
        <w:rPr>
          <w:spacing w:val="-6"/>
        </w:rPr>
        <w:t> </w:t>
      </w:r>
      <w:r>
        <w:rPr/>
        <w:t>helps</w:t>
      </w:r>
      <w:r>
        <w:rPr>
          <w:spacing w:val="-3"/>
        </w:rPr>
        <w:t> </w:t>
      </w:r>
      <w:r>
        <w:rPr/>
        <w:t>identify</w:t>
      </w:r>
      <w:r>
        <w:rPr>
          <w:spacing w:val="-5"/>
        </w:rPr>
        <w:t> </w:t>
      </w:r>
      <w:r>
        <w:rPr/>
        <w:t>errors, improve structure, and strengthen overall quality. A well-reviewed research paper reflects professionalism and attention to detail.</w:t>
      </w:r>
    </w:p>
    <w:p>
      <w:pPr>
        <w:pStyle w:val="Heading2"/>
        <w:spacing w:before="155"/>
      </w:pPr>
      <w:r>
        <w:rPr/>
        <w:t>Final</w:t>
      </w:r>
      <w:r>
        <w:rPr>
          <w:spacing w:val="-5"/>
        </w:rPr>
        <w:t> </w:t>
      </w:r>
      <w:r>
        <w:rPr>
          <w:spacing w:val="-2"/>
        </w:rPr>
        <w:t>Observations</w:t>
      </w:r>
    </w:p>
    <w:p>
      <w:pPr>
        <w:pStyle w:val="BodyText"/>
        <w:spacing w:line="278" w:lineRule="auto"/>
        <w:ind w:right="24"/>
      </w:pPr>
      <w:r>
        <w:rPr/>
        <w:t>Successful legal research requires diligence, curiosity, and a commitment to accuracy. By following these best practices, researchers can produce work that is reliable, persuasive, and professionally</w:t>
      </w:r>
      <w:r>
        <w:rPr>
          <w:spacing w:val="-14"/>
        </w:rPr>
        <w:t> </w:t>
      </w:r>
      <w:r>
        <w:rPr/>
        <w:t>sound.</w:t>
      </w:r>
      <w:r>
        <w:rPr>
          <w:spacing w:val="-14"/>
        </w:rPr>
        <w:t> </w:t>
      </w:r>
      <w:r>
        <w:rPr/>
        <w:t>Strong</w:t>
      </w:r>
      <w:r>
        <w:rPr>
          <w:spacing w:val="-14"/>
        </w:rPr>
        <w:t> </w:t>
      </w:r>
      <w:r>
        <w:rPr/>
        <w:t>research</w:t>
      </w:r>
      <w:r>
        <w:rPr>
          <w:spacing w:val="-14"/>
        </w:rPr>
        <w:t> </w:t>
      </w:r>
      <w:r>
        <w:rPr/>
        <w:t>habits</w:t>
      </w:r>
      <w:r>
        <w:rPr>
          <w:spacing w:val="-13"/>
        </w:rPr>
        <w:t> </w:t>
      </w:r>
      <w:r>
        <w:rPr/>
        <w:t>not</w:t>
      </w:r>
      <w:r>
        <w:rPr>
          <w:spacing w:val="-15"/>
        </w:rPr>
        <w:t> </w:t>
      </w:r>
      <w:r>
        <w:rPr/>
        <w:t>only</w:t>
      </w:r>
      <w:r>
        <w:rPr>
          <w:spacing w:val="-10"/>
        </w:rPr>
        <w:t> </w:t>
      </w:r>
      <w:r>
        <w:rPr/>
        <w:t>improve</w:t>
      </w:r>
      <w:r>
        <w:rPr>
          <w:spacing w:val="-15"/>
        </w:rPr>
        <w:t> </w:t>
      </w:r>
      <w:r>
        <w:rPr/>
        <w:t>the</w:t>
      </w:r>
      <w:r>
        <w:rPr>
          <w:spacing w:val="-15"/>
        </w:rPr>
        <w:t> </w:t>
      </w:r>
      <w:r>
        <w:rPr/>
        <w:t>quality</w:t>
      </w:r>
      <w:r>
        <w:rPr>
          <w:spacing w:val="-14"/>
        </w:rPr>
        <w:t> </w:t>
      </w:r>
      <w:r>
        <w:rPr/>
        <w:t>of</w:t>
      </w:r>
      <w:r>
        <w:rPr>
          <w:spacing w:val="-14"/>
        </w:rPr>
        <w:t> </w:t>
      </w:r>
      <w:r>
        <w:rPr/>
        <w:t>individual</w:t>
      </w:r>
      <w:r>
        <w:rPr>
          <w:spacing w:val="-15"/>
        </w:rPr>
        <w:t> </w:t>
      </w:r>
      <w:r>
        <w:rPr/>
        <w:t>projects but also contribute to long-term growth and development within the legal profession.</w:t>
      </w:r>
    </w:p>
    <w:p>
      <w:pPr>
        <w:pStyle w:val="BodyText"/>
        <w:spacing w:before="0"/>
        <w:ind w:left="0"/>
        <w:jc w:val="left"/>
      </w:pPr>
    </w:p>
    <w:p>
      <w:pPr>
        <w:pStyle w:val="BodyText"/>
        <w:spacing w:before="91"/>
        <w:ind w:left="0"/>
        <w:jc w:val="left"/>
      </w:pPr>
    </w:p>
    <w:p>
      <w:pPr>
        <w:pStyle w:val="Heading1"/>
      </w:pPr>
      <w:r>
        <w:rPr>
          <w:spacing w:val="-2"/>
        </w:rPr>
        <w:t>Conclusion</w:t>
      </w:r>
    </w:p>
    <w:p>
      <w:pPr>
        <w:pStyle w:val="BodyText"/>
        <w:spacing w:line="278" w:lineRule="auto" w:before="211"/>
        <w:ind w:right="18"/>
      </w:pPr>
      <w:r>
        <w:rPr/>
        <w:t>Legal</w:t>
      </w:r>
      <w:r>
        <w:rPr>
          <w:spacing w:val="-7"/>
        </w:rPr>
        <w:t> </w:t>
      </w:r>
      <w:r>
        <w:rPr/>
        <w:t>research</w:t>
      </w:r>
      <w:r>
        <w:rPr>
          <w:spacing w:val="-10"/>
        </w:rPr>
        <w:t> </w:t>
      </w:r>
      <w:r>
        <w:rPr/>
        <w:t>serves</w:t>
      </w:r>
      <w:r>
        <w:rPr>
          <w:spacing w:val="-4"/>
        </w:rPr>
        <w:t> </w:t>
      </w:r>
      <w:r>
        <w:rPr/>
        <w:t>as</w:t>
      </w:r>
      <w:r>
        <w:rPr>
          <w:spacing w:val="-8"/>
        </w:rPr>
        <w:t> </w:t>
      </w:r>
      <w:r>
        <w:rPr/>
        <w:t>the</w:t>
      </w:r>
      <w:r>
        <w:rPr>
          <w:spacing w:val="-7"/>
        </w:rPr>
        <w:t> </w:t>
      </w:r>
      <w:r>
        <w:rPr/>
        <w:t>foundation</w:t>
      </w:r>
      <w:r>
        <w:rPr>
          <w:spacing w:val="-10"/>
        </w:rPr>
        <w:t> </w:t>
      </w:r>
      <w:r>
        <w:rPr/>
        <w:t>of</w:t>
      </w:r>
      <w:r>
        <w:rPr>
          <w:spacing w:val="-6"/>
        </w:rPr>
        <w:t> </w:t>
      </w:r>
      <w:r>
        <w:rPr/>
        <w:t>informed</w:t>
      </w:r>
      <w:r>
        <w:rPr>
          <w:spacing w:val="-10"/>
        </w:rPr>
        <w:t> </w:t>
      </w:r>
      <w:r>
        <w:rPr/>
        <w:t>legal</w:t>
      </w:r>
      <w:r>
        <w:rPr>
          <w:spacing w:val="-7"/>
        </w:rPr>
        <w:t> </w:t>
      </w:r>
      <w:r>
        <w:rPr/>
        <w:t>analysis,</w:t>
      </w:r>
      <w:r>
        <w:rPr>
          <w:spacing w:val="-5"/>
        </w:rPr>
        <w:t> </w:t>
      </w:r>
      <w:r>
        <w:rPr/>
        <w:t>effective</w:t>
      </w:r>
      <w:r>
        <w:rPr>
          <w:spacing w:val="-7"/>
        </w:rPr>
        <w:t> </w:t>
      </w:r>
      <w:r>
        <w:rPr/>
        <w:t>advocacy,</w:t>
      </w:r>
      <w:r>
        <w:rPr>
          <w:spacing w:val="-5"/>
        </w:rPr>
        <w:t> </w:t>
      </w:r>
      <w:r>
        <w:rPr/>
        <w:t>and</w:t>
      </w:r>
      <w:r>
        <w:rPr>
          <w:spacing w:val="-10"/>
        </w:rPr>
        <w:t> </w:t>
      </w:r>
      <w:r>
        <w:rPr/>
        <w:t>the development</w:t>
      </w:r>
      <w:r>
        <w:rPr>
          <w:spacing w:val="-10"/>
        </w:rPr>
        <w:t> </w:t>
      </w:r>
      <w:r>
        <w:rPr/>
        <w:t>of</w:t>
      </w:r>
      <w:r>
        <w:rPr>
          <w:spacing w:val="-3"/>
        </w:rPr>
        <w:t> </w:t>
      </w:r>
      <w:r>
        <w:rPr/>
        <w:t>legal</w:t>
      </w:r>
      <w:r>
        <w:rPr>
          <w:spacing w:val="-10"/>
        </w:rPr>
        <w:t> </w:t>
      </w:r>
      <w:r>
        <w:rPr/>
        <w:t>knowledge.</w:t>
      </w:r>
      <w:r>
        <w:rPr>
          <w:spacing w:val="-9"/>
        </w:rPr>
        <w:t> </w:t>
      </w:r>
      <w:r>
        <w:rPr/>
        <w:t>Whether</w:t>
      </w:r>
      <w:r>
        <w:rPr>
          <w:spacing w:val="-9"/>
        </w:rPr>
        <w:t> </w:t>
      </w:r>
      <w:r>
        <w:rPr/>
        <w:t>conducted</w:t>
      </w:r>
      <w:r>
        <w:rPr>
          <w:spacing w:val="-4"/>
        </w:rPr>
        <w:t> </w:t>
      </w:r>
      <w:r>
        <w:rPr/>
        <w:t>by</w:t>
      </w:r>
      <w:r>
        <w:rPr>
          <w:spacing w:val="-9"/>
        </w:rPr>
        <w:t> </w:t>
      </w:r>
      <w:r>
        <w:rPr/>
        <w:t>students,</w:t>
      </w:r>
      <w:r>
        <w:rPr>
          <w:spacing w:val="-9"/>
        </w:rPr>
        <w:t> </w:t>
      </w:r>
      <w:r>
        <w:rPr/>
        <w:t>academics,</w:t>
      </w:r>
      <w:r>
        <w:rPr>
          <w:spacing w:val="-9"/>
        </w:rPr>
        <w:t> </w:t>
      </w:r>
      <w:r>
        <w:rPr/>
        <w:t>lawyers,</w:t>
      </w:r>
      <w:r>
        <w:rPr>
          <w:spacing w:val="-9"/>
        </w:rPr>
        <w:t> </w:t>
      </w:r>
      <w:r>
        <w:rPr/>
        <w:t>judges, or</w:t>
      </w:r>
      <w:r>
        <w:rPr>
          <w:spacing w:val="-4"/>
        </w:rPr>
        <w:t> </w:t>
      </w:r>
      <w:r>
        <w:rPr/>
        <w:t>policymakers,</w:t>
      </w:r>
      <w:r>
        <w:rPr>
          <w:spacing w:val="-4"/>
        </w:rPr>
        <w:t> </w:t>
      </w:r>
      <w:r>
        <w:rPr/>
        <w:t>legal</w:t>
      </w:r>
      <w:r>
        <w:rPr>
          <w:spacing w:val="-6"/>
        </w:rPr>
        <w:t> </w:t>
      </w:r>
      <w:r>
        <w:rPr/>
        <w:t>research</w:t>
      </w:r>
      <w:r>
        <w:rPr>
          <w:spacing w:val="-4"/>
        </w:rPr>
        <w:t> </w:t>
      </w:r>
      <w:r>
        <w:rPr/>
        <w:t>depends</w:t>
      </w:r>
      <w:r>
        <w:rPr>
          <w:spacing w:val="-3"/>
        </w:rPr>
        <w:t> </w:t>
      </w:r>
      <w:r>
        <w:rPr/>
        <w:t>upon</w:t>
      </w:r>
      <w:r>
        <w:rPr>
          <w:spacing w:val="-4"/>
        </w:rPr>
        <w:t> </w:t>
      </w:r>
      <w:r>
        <w:rPr/>
        <w:t>the</w:t>
      </w:r>
      <w:r>
        <w:rPr>
          <w:spacing w:val="-1"/>
        </w:rPr>
        <w:t> </w:t>
      </w:r>
      <w:r>
        <w:rPr/>
        <w:t>careful</w:t>
      </w:r>
      <w:r>
        <w:rPr>
          <w:spacing w:val="-6"/>
        </w:rPr>
        <w:t> </w:t>
      </w:r>
      <w:r>
        <w:rPr/>
        <w:t>identification, evaluation, and</w:t>
      </w:r>
      <w:r>
        <w:rPr>
          <w:spacing w:val="-4"/>
        </w:rPr>
        <w:t> </w:t>
      </w:r>
      <w:r>
        <w:rPr/>
        <w:t>use</w:t>
      </w:r>
      <w:r>
        <w:rPr>
          <w:spacing w:val="-6"/>
        </w:rPr>
        <w:t> </w:t>
      </w:r>
      <w:r>
        <w:rPr/>
        <w:t>of authoritative</w:t>
      </w:r>
      <w:r>
        <w:rPr>
          <w:spacing w:val="-10"/>
        </w:rPr>
        <w:t> </w:t>
      </w:r>
      <w:r>
        <w:rPr/>
        <w:t>sources.</w:t>
      </w:r>
      <w:r>
        <w:rPr>
          <w:spacing w:val="-9"/>
        </w:rPr>
        <w:t> </w:t>
      </w:r>
      <w:r>
        <w:rPr/>
        <w:t>The</w:t>
      </w:r>
      <w:r>
        <w:rPr>
          <w:spacing w:val="-5"/>
        </w:rPr>
        <w:t> </w:t>
      </w:r>
      <w:r>
        <w:rPr/>
        <w:t>ability</w:t>
      </w:r>
      <w:r>
        <w:rPr>
          <w:spacing w:val="-3"/>
        </w:rPr>
        <w:t> </w:t>
      </w:r>
      <w:r>
        <w:rPr/>
        <w:t>to</w:t>
      </w:r>
      <w:r>
        <w:rPr>
          <w:spacing w:val="-3"/>
        </w:rPr>
        <w:t> </w:t>
      </w:r>
      <w:r>
        <w:rPr/>
        <w:t>locate</w:t>
      </w:r>
      <w:r>
        <w:rPr>
          <w:spacing w:val="-10"/>
        </w:rPr>
        <w:t> </w:t>
      </w:r>
      <w:r>
        <w:rPr/>
        <w:t>relevant</w:t>
      </w:r>
      <w:r>
        <w:rPr>
          <w:spacing w:val="-10"/>
        </w:rPr>
        <w:t> </w:t>
      </w:r>
      <w:r>
        <w:rPr/>
        <w:t>information</w:t>
      </w:r>
      <w:r>
        <w:rPr>
          <w:spacing w:val="-4"/>
        </w:rPr>
        <w:t> </w:t>
      </w:r>
      <w:r>
        <w:rPr/>
        <w:t>is</w:t>
      </w:r>
      <w:r>
        <w:rPr>
          <w:spacing w:val="-7"/>
        </w:rPr>
        <w:t> </w:t>
      </w:r>
      <w:r>
        <w:rPr/>
        <w:t>important,</w:t>
      </w:r>
      <w:r>
        <w:rPr>
          <w:spacing w:val="-9"/>
        </w:rPr>
        <w:t> </w:t>
      </w:r>
      <w:r>
        <w:rPr/>
        <w:t>but</w:t>
      </w:r>
      <w:r>
        <w:rPr>
          <w:spacing w:val="-5"/>
        </w:rPr>
        <w:t> </w:t>
      </w:r>
      <w:r>
        <w:rPr/>
        <w:t>the</w:t>
      </w:r>
      <w:r>
        <w:rPr>
          <w:spacing w:val="-5"/>
        </w:rPr>
        <w:t> </w:t>
      </w:r>
      <w:r>
        <w:rPr/>
        <w:t>true</w:t>
      </w:r>
      <w:r>
        <w:rPr>
          <w:spacing w:val="-5"/>
        </w:rPr>
        <w:t> </w:t>
      </w:r>
      <w:r>
        <w:rPr/>
        <w:t>value of</w:t>
      </w:r>
      <w:r>
        <w:rPr>
          <w:spacing w:val="-11"/>
        </w:rPr>
        <w:t> </w:t>
      </w:r>
      <w:r>
        <w:rPr/>
        <w:t>research</w:t>
      </w:r>
      <w:r>
        <w:rPr>
          <w:spacing w:val="-12"/>
        </w:rPr>
        <w:t> </w:t>
      </w:r>
      <w:r>
        <w:rPr/>
        <w:t>lies</w:t>
      </w:r>
      <w:r>
        <w:rPr>
          <w:spacing w:val="-10"/>
        </w:rPr>
        <w:t> </w:t>
      </w:r>
      <w:r>
        <w:rPr/>
        <w:t>in</w:t>
      </w:r>
      <w:r>
        <w:rPr>
          <w:spacing w:val="-12"/>
        </w:rPr>
        <w:t> </w:t>
      </w:r>
      <w:r>
        <w:rPr/>
        <w:t>the</w:t>
      </w:r>
      <w:r>
        <w:rPr>
          <w:spacing w:val="-12"/>
        </w:rPr>
        <w:t> </w:t>
      </w:r>
      <w:r>
        <w:rPr/>
        <w:t>researcher's</w:t>
      </w:r>
      <w:r>
        <w:rPr>
          <w:spacing w:val="-10"/>
        </w:rPr>
        <w:t> </w:t>
      </w:r>
      <w:r>
        <w:rPr/>
        <w:t>capacity</w:t>
      </w:r>
      <w:r>
        <w:rPr>
          <w:spacing w:val="-12"/>
        </w:rPr>
        <w:t> </w:t>
      </w:r>
      <w:r>
        <w:rPr/>
        <w:t>to</w:t>
      </w:r>
      <w:r>
        <w:rPr>
          <w:spacing w:val="-12"/>
        </w:rPr>
        <w:t> </w:t>
      </w:r>
      <w:r>
        <w:rPr/>
        <w:t>assess</w:t>
      </w:r>
      <w:r>
        <w:rPr>
          <w:spacing w:val="-10"/>
        </w:rPr>
        <w:t> </w:t>
      </w:r>
      <w:r>
        <w:rPr/>
        <w:t>the</w:t>
      </w:r>
      <w:r>
        <w:rPr>
          <w:spacing w:val="-12"/>
        </w:rPr>
        <w:t> </w:t>
      </w:r>
      <w:r>
        <w:rPr/>
        <w:t>credibility,</w:t>
      </w:r>
      <w:r>
        <w:rPr>
          <w:spacing w:val="-12"/>
        </w:rPr>
        <w:t> </w:t>
      </w:r>
      <w:r>
        <w:rPr/>
        <w:t>reliability,</w:t>
      </w:r>
      <w:r>
        <w:rPr>
          <w:spacing w:val="-12"/>
        </w:rPr>
        <w:t> </w:t>
      </w:r>
      <w:r>
        <w:rPr/>
        <w:t>and</w:t>
      </w:r>
      <w:r>
        <w:rPr>
          <w:spacing w:val="-12"/>
        </w:rPr>
        <w:t> </w:t>
      </w:r>
      <w:r>
        <w:rPr/>
        <w:t>relevance</w:t>
      </w:r>
      <w:r>
        <w:rPr>
          <w:spacing w:val="-12"/>
        </w:rPr>
        <w:t> </w:t>
      </w:r>
      <w:r>
        <w:rPr/>
        <w:t>of the sources being used.</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line="278" w:lineRule="auto" w:before="61"/>
        <w:ind w:right="25"/>
      </w:pPr>
      <w:r>
        <w:rPr/>
        <w:t>Citation plays a crucial</w:t>
      </w:r>
      <w:r>
        <w:rPr>
          <w:spacing w:val="-1"/>
        </w:rPr>
        <w:t> </w:t>
      </w:r>
      <w:r>
        <w:rPr/>
        <w:t>role</w:t>
      </w:r>
      <w:r>
        <w:rPr>
          <w:spacing w:val="-1"/>
        </w:rPr>
        <w:t> </w:t>
      </w:r>
      <w:r>
        <w:rPr/>
        <w:t>in this process. It</w:t>
      </w:r>
      <w:r>
        <w:rPr>
          <w:spacing w:val="-1"/>
        </w:rPr>
        <w:t> </w:t>
      </w:r>
      <w:r>
        <w:rPr/>
        <w:t>promotes transparency, allows readers to verify legal propositions, and ensures that intellectual contributions receive appropriate recognition. Through proper citation practices, researchers establish the authority behind their arguments and contribute to a culture of academic and professional integrity. Equally important is the understanding</w:t>
      </w:r>
      <w:r>
        <w:rPr>
          <w:spacing w:val="-15"/>
        </w:rPr>
        <w:t> </w:t>
      </w:r>
      <w:r>
        <w:rPr/>
        <w:t>of</w:t>
      </w:r>
      <w:r>
        <w:rPr>
          <w:spacing w:val="-15"/>
        </w:rPr>
        <w:t> </w:t>
      </w:r>
      <w:r>
        <w:rPr/>
        <w:t>legal</w:t>
      </w:r>
      <w:r>
        <w:rPr>
          <w:spacing w:val="-13"/>
        </w:rPr>
        <w:t> </w:t>
      </w:r>
      <w:r>
        <w:rPr/>
        <w:t>authorities,</w:t>
      </w:r>
      <w:r>
        <w:rPr>
          <w:spacing w:val="-15"/>
        </w:rPr>
        <w:t> </w:t>
      </w:r>
      <w:r>
        <w:rPr/>
        <w:t>including</w:t>
      </w:r>
      <w:r>
        <w:rPr>
          <w:spacing w:val="-11"/>
        </w:rPr>
        <w:t> </w:t>
      </w:r>
      <w:r>
        <w:rPr/>
        <w:t>judicial</w:t>
      </w:r>
      <w:r>
        <w:rPr>
          <w:spacing w:val="-12"/>
        </w:rPr>
        <w:t> </w:t>
      </w:r>
      <w:r>
        <w:rPr/>
        <w:t>decisions,</w:t>
      </w:r>
      <w:r>
        <w:rPr>
          <w:spacing w:val="-15"/>
        </w:rPr>
        <w:t> </w:t>
      </w:r>
      <w:r>
        <w:rPr/>
        <w:t>statutes,</w:t>
      </w:r>
      <w:r>
        <w:rPr>
          <w:spacing w:val="-15"/>
        </w:rPr>
        <w:t> </w:t>
      </w:r>
      <w:r>
        <w:rPr/>
        <w:t>books,</w:t>
      </w:r>
      <w:r>
        <w:rPr>
          <w:spacing w:val="-15"/>
        </w:rPr>
        <w:t> </w:t>
      </w:r>
      <w:r>
        <w:rPr/>
        <w:t>journal</w:t>
      </w:r>
      <w:r>
        <w:rPr>
          <w:spacing w:val="-12"/>
        </w:rPr>
        <w:t> </w:t>
      </w:r>
      <w:r>
        <w:rPr/>
        <w:t>articles, reports,</w:t>
      </w:r>
      <w:r>
        <w:rPr>
          <w:spacing w:val="-4"/>
        </w:rPr>
        <w:t> </w:t>
      </w:r>
      <w:r>
        <w:rPr/>
        <w:t>and</w:t>
      </w:r>
      <w:r>
        <w:rPr>
          <w:spacing w:val="-4"/>
        </w:rPr>
        <w:t> </w:t>
      </w:r>
      <w:r>
        <w:rPr/>
        <w:t>digital</w:t>
      </w:r>
      <w:r>
        <w:rPr>
          <w:spacing w:val="-6"/>
        </w:rPr>
        <w:t> </w:t>
      </w:r>
      <w:r>
        <w:rPr/>
        <w:t>resources,</w:t>
      </w:r>
      <w:r>
        <w:rPr>
          <w:spacing w:val="-4"/>
        </w:rPr>
        <w:t> </w:t>
      </w:r>
      <w:r>
        <w:rPr/>
        <w:t>all</w:t>
      </w:r>
      <w:r>
        <w:rPr>
          <w:spacing w:val="-6"/>
        </w:rPr>
        <w:t> </w:t>
      </w:r>
      <w:r>
        <w:rPr/>
        <w:t>of</w:t>
      </w:r>
      <w:r>
        <w:rPr>
          <w:spacing w:val="-4"/>
        </w:rPr>
        <w:t> </w:t>
      </w:r>
      <w:r>
        <w:rPr/>
        <w:t>which</w:t>
      </w:r>
      <w:r>
        <w:rPr>
          <w:spacing w:val="-4"/>
        </w:rPr>
        <w:t> </w:t>
      </w:r>
      <w:r>
        <w:rPr/>
        <w:t>serve</w:t>
      </w:r>
      <w:r>
        <w:rPr>
          <w:spacing w:val="-6"/>
        </w:rPr>
        <w:t> </w:t>
      </w:r>
      <w:r>
        <w:rPr/>
        <w:t>different</w:t>
      </w:r>
      <w:r>
        <w:rPr>
          <w:spacing w:val="-6"/>
        </w:rPr>
        <w:t> </w:t>
      </w:r>
      <w:r>
        <w:rPr/>
        <w:t>but</w:t>
      </w:r>
      <w:r>
        <w:rPr>
          <w:spacing w:val="-6"/>
        </w:rPr>
        <w:t> </w:t>
      </w:r>
      <w:r>
        <w:rPr/>
        <w:t>complementary</w:t>
      </w:r>
      <w:r>
        <w:rPr>
          <w:spacing w:val="-4"/>
        </w:rPr>
        <w:t> </w:t>
      </w:r>
      <w:r>
        <w:rPr/>
        <w:t>functions</w:t>
      </w:r>
      <w:r>
        <w:rPr>
          <w:spacing w:val="-3"/>
        </w:rPr>
        <w:t> </w:t>
      </w:r>
      <w:r>
        <w:rPr/>
        <w:t>within legal research.</w:t>
      </w:r>
    </w:p>
    <w:p>
      <w:pPr>
        <w:pStyle w:val="BodyText"/>
        <w:spacing w:line="278" w:lineRule="auto" w:before="160"/>
        <w:ind w:right="24"/>
      </w:pPr>
      <w:r>
        <w:rPr/>
        <w:t>The increasing availability of information has made legal research more accessible than ever before.</w:t>
      </w:r>
      <w:r>
        <w:rPr>
          <w:spacing w:val="-14"/>
        </w:rPr>
        <w:t> </w:t>
      </w:r>
      <w:r>
        <w:rPr/>
        <w:t>However,</w:t>
      </w:r>
      <w:r>
        <w:rPr>
          <w:spacing w:val="-14"/>
        </w:rPr>
        <w:t> </w:t>
      </w:r>
      <w:r>
        <w:rPr/>
        <w:t>it</w:t>
      </w:r>
      <w:r>
        <w:rPr>
          <w:spacing w:val="-15"/>
        </w:rPr>
        <w:t> </w:t>
      </w:r>
      <w:r>
        <w:rPr/>
        <w:t>has</w:t>
      </w:r>
      <w:r>
        <w:rPr>
          <w:spacing w:val="-8"/>
        </w:rPr>
        <w:t> </w:t>
      </w:r>
      <w:r>
        <w:rPr/>
        <w:t>also</w:t>
      </w:r>
      <w:r>
        <w:rPr>
          <w:spacing w:val="-14"/>
        </w:rPr>
        <w:t> </w:t>
      </w:r>
      <w:r>
        <w:rPr/>
        <w:t>increased</w:t>
      </w:r>
      <w:r>
        <w:rPr>
          <w:spacing w:val="-10"/>
        </w:rPr>
        <w:t> </w:t>
      </w:r>
      <w:r>
        <w:rPr/>
        <w:t>the</w:t>
      </w:r>
      <w:r>
        <w:rPr>
          <w:spacing w:val="-15"/>
        </w:rPr>
        <w:t> </w:t>
      </w:r>
      <w:r>
        <w:rPr/>
        <w:t>responsibility</w:t>
      </w:r>
      <w:r>
        <w:rPr>
          <w:spacing w:val="-14"/>
        </w:rPr>
        <w:t> </w:t>
      </w:r>
      <w:r>
        <w:rPr/>
        <w:t>of</w:t>
      </w:r>
      <w:r>
        <w:rPr>
          <w:spacing w:val="-14"/>
        </w:rPr>
        <w:t> </w:t>
      </w:r>
      <w:r>
        <w:rPr/>
        <w:t>researchers</w:t>
      </w:r>
      <w:r>
        <w:rPr>
          <w:spacing w:val="-8"/>
        </w:rPr>
        <w:t> </w:t>
      </w:r>
      <w:r>
        <w:rPr/>
        <w:t>to</w:t>
      </w:r>
      <w:r>
        <w:rPr>
          <w:spacing w:val="-14"/>
        </w:rPr>
        <w:t> </w:t>
      </w:r>
      <w:r>
        <w:rPr/>
        <w:t>critically</w:t>
      </w:r>
      <w:r>
        <w:rPr>
          <w:spacing w:val="-10"/>
        </w:rPr>
        <w:t> </w:t>
      </w:r>
      <w:r>
        <w:rPr/>
        <w:t>evaluate</w:t>
      </w:r>
      <w:r>
        <w:rPr>
          <w:spacing w:val="-15"/>
        </w:rPr>
        <w:t> </w:t>
      </w:r>
      <w:r>
        <w:rPr/>
        <w:t>the sources</w:t>
      </w:r>
      <w:r>
        <w:rPr>
          <w:spacing w:val="-15"/>
        </w:rPr>
        <w:t> </w:t>
      </w:r>
      <w:r>
        <w:rPr/>
        <w:t>they</w:t>
      </w:r>
      <w:r>
        <w:rPr>
          <w:spacing w:val="-15"/>
        </w:rPr>
        <w:t> </w:t>
      </w:r>
      <w:r>
        <w:rPr/>
        <w:t>rely</w:t>
      </w:r>
      <w:r>
        <w:rPr>
          <w:spacing w:val="-15"/>
        </w:rPr>
        <w:t> </w:t>
      </w:r>
      <w:r>
        <w:rPr/>
        <w:t>upon.</w:t>
      </w:r>
      <w:r>
        <w:rPr>
          <w:spacing w:val="-15"/>
        </w:rPr>
        <w:t> </w:t>
      </w:r>
      <w:r>
        <w:rPr/>
        <w:t>Credibility,</w:t>
      </w:r>
      <w:r>
        <w:rPr>
          <w:spacing w:val="-15"/>
        </w:rPr>
        <w:t> </w:t>
      </w:r>
      <w:r>
        <w:rPr/>
        <w:t>reliability,</w:t>
      </w:r>
      <w:r>
        <w:rPr>
          <w:spacing w:val="-15"/>
        </w:rPr>
        <w:t> </w:t>
      </w:r>
      <w:r>
        <w:rPr/>
        <w:t>and</w:t>
      </w:r>
      <w:r>
        <w:rPr>
          <w:spacing w:val="-15"/>
        </w:rPr>
        <w:t> </w:t>
      </w:r>
      <w:r>
        <w:rPr/>
        <w:t>accuracy</w:t>
      </w:r>
      <w:r>
        <w:rPr>
          <w:spacing w:val="-15"/>
        </w:rPr>
        <w:t> </w:t>
      </w:r>
      <w:r>
        <w:rPr/>
        <w:t>must</w:t>
      </w:r>
      <w:r>
        <w:rPr>
          <w:spacing w:val="-15"/>
        </w:rPr>
        <w:t> </w:t>
      </w:r>
      <w:r>
        <w:rPr/>
        <w:t>remain</w:t>
      </w:r>
      <w:r>
        <w:rPr>
          <w:spacing w:val="-15"/>
        </w:rPr>
        <w:t> </w:t>
      </w:r>
      <w:r>
        <w:rPr/>
        <w:t>central</w:t>
      </w:r>
      <w:r>
        <w:rPr>
          <w:spacing w:val="-15"/>
        </w:rPr>
        <w:t> </w:t>
      </w:r>
      <w:r>
        <w:rPr/>
        <w:t>considerations throughout</w:t>
      </w:r>
      <w:r>
        <w:rPr>
          <w:spacing w:val="-10"/>
        </w:rPr>
        <w:t> </w:t>
      </w:r>
      <w:r>
        <w:rPr/>
        <w:t>the</w:t>
      </w:r>
      <w:r>
        <w:rPr>
          <w:spacing w:val="-10"/>
        </w:rPr>
        <w:t> </w:t>
      </w:r>
      <w:r>
        <w:rPr/>
        <w:t>research</w:t>
      </w:r>
      <w:r>
        <w:rPr>
          <w:spacing w:val="-9"/>
        </w:rPr>
        <w:t> </w:t>
      </w:r>
      <w:r>
        <w:rPr/>
        <w:t>process.</w:t>
      </w:r>
      <w:r>
        <w:rPr>
          <w:spacing w:val="-9"/>
        </w:rPr>
        <w:t> </w:t>
      </w:r>
      <w:r>
        <w:rPr/>
        <w:t>Researchers</w:t>
      </w:r>
      <w:r>
        <w:rPr>
          <w:spacing w:val="-8"/>
        </w:rPr>
        <w:t> </w:t>
      </w:r>
      <w:r>
        <w:rPr/>
        <w:t>who</w:t>
      </w:r>
      <w:r>
        <w:rPr>
          <w:spacing w:val="-9"/>
        </w:rPr>
        <w:t> </w:t>
      </w:r>
      <w:r>
        <w:rPr/>
        <w:t>fail</w:t>
      </w:r>
      <w:r>
        <w:rPr>
          <w:spacing w:val="-10"/>
        </w:rPr>
        <w:t> </w:t>
      </w:r>
      <w:r>
        <w:rPr/>
        <w:t>to</w:t>
      </w:r>
      <w:r>
        <w:rPr>
          <w:spacing w:val="-9"/>
        </w:rPr>
        <w:t> </w:t>
      </w:r>
      <w:r>
        <w:rPr/>
        <w:t>assess</w:t>
      </w:r>
      <w:r>
        <w:rPr>
          <w:spacing w:val="-8"/>
        </w:rPr>
        <w:t> </w:t>
      </w:r>
      <w:r>
        <w:rPr/>
        <w:t>the</w:t>
      </w:r>
      <w:r>
        <w:rPr>
          <w:spacing w:val="-10"/>
        </w:rPr>
        <w:t> </w:t>
      </w:r>
      <w:r>
        <w:rPr/>
        <w:t>quality</w:t>
      </w:r>
      <w:r>
        <w:rPr>
          <w:spacing w:val="-9"/>
        </w:rPr>
        <w:t> </w:t>
      </w:r>
      <w:r>
        <w:rPr/>
        <w:t>of</w:t>
      </w:r>
      <w:r>
        <w:rPr>
          <w:spacing w:val="-8"/>
        </w:rPr>
        <w:t> </w:t>
      </w:r>
      <w:r>
        <w:rPr/>
        <w:t>their</w:t>
      </w:r>
      <w:r>
        <w:rPr>
          <w:spacing w:val="-9"/>
        </w:rPr>
        <w:t> </w:t>
      </w:r>
      <w:r>
        <w:rPr/>
        <w:t>sources</w:t>
      </w:r>
      <w:r>
        <w:rPr>
          <w:spacing w:val="-8"/>
        </w:rPr>
        <w:t> </w:t>
      </w:r>
      <w:r>
        <w:rPr/>
        <w:t>risk producing work that is incomplete, misleading, or legally unsound.</w:t>
      </w:r>
    </w:p>
    <w:p>
      <w:pPr>
        <w:pStyle w:val="BodyText"/>
        <w:spacing w:line="278" w:lineRule="auto" w:before="155"/>
        <w:ind w:right="23"/>
      </w:pPr>
      <w:r>
        <w:rPr/>
        <w:t>Ethical</w:t>
      </w:r>
      <w:r>
        <w:rPr>
          <w:spacing w:val="-15"/>
        </w:rPr>
        <w:t> </w:t>
      </w:r>
      <w:r>
        <w:rPr/>
        <w:t>considerations</w:t>
      </w:r>
      <w:r>
        <w:rPr>
          <w:spacing w:val="-15"/>
        </w:rPr>
        <w:t> </w:t>
      </w:r>
      <w:r>
        <w:rPr/>
        <w:t>are</w:t>
      </w:r>
      <w:r>
        <w:rPr>
          <w:spacing w:val="-15"/>
        </w:rPr>
        <w:t> </w:t>
      </w:r>
      <w:r>
        <w:rPr/>
        <w:t>also</w:t>
      </w:r>
      <w:r>
        <w:rPr>
          <w:spacing w:val="-15"/>
        </w:rPr>
        <w:t> </w:t>
      </w:r>
      <w:r>
        <w:rPr/>
        <w:t>fundamental</w:t>
      </w:r>
      <w:r>
        <w:rPr>
          <w:spacing w:val="-13"/>
        </w:rPr>
        <w:t> </w:t>
      </w:r>
      <w:r>
        <w:rPr/>
        <w:t>to</w:t>
      </w:r>
      <w:r>
        <w:rPr>
          <w:spacing w:val="-12"/>
        </w:rPr>
        <w:t> </w:t>
      </w:r>
      <w:r>
        <w:rPr/>
        <w:t>responsible</w:t>
      </w:r>
      <w:r>
        <w:rPr>
          <w:spacing w:val="-15"/>
        </w:rPr>
        <w:t> </w:t>
      </w:r>
      <w:r>
        <w:rPr/>
        <w:t>legal</w:t>
      </w:r>
      <w:r>
        <w:rPr>
          <w:spacing w:val="-13"/>
        </w:rPr>
        <w:t> </w:t>
      </w:r>
      <w:r>
        <w:rPr/>
        <w:t>research.</w:t>
      </w:r>
      <w:r>
        <w:rPr>
          <w:spacing w:val="-15"/>
        </w:rPr>
        <w:t> </w:t>
      </w:r>
      <w:r>
        <w:rPr/>
        <w:t>Avoiding</w:t>
      </w:r>
      <w:r>
        <w:rPr>
          <w:spacing w:val="-15"/>
        </w:rPr>
        <w:t> </w:t>
      </w:r>
      <w:r>
        <w:rPr/>
        <w:t>plagiarism, respecting intellectual property, and maintaining honesty in the presentation of findings are essential obligations of every researcher. Ethical research practices not only strengthen individual work but also preserve the integrity and credibility of legal scholarship as a whole.</w:t>
      </w:r>
    </w:p>
    <w:p>
      <w:pPr>
        <w:pStyle w:val="BodyText"/>
        <w:spacing w:line="278" w:lineRule="auto" w:before="160"/>
        <w:ind w:right="23"/>
      </w:pPr>
      <w:r>
        <w:rPr/>
        <w:t>Ultimately, effective legal research is built upon a combination of accurate citation, careful source</w:t>
      </w:r>
      <w:r>
        <w:rPr>
          <w:spacing w:val="-7"/>
        </w:rPr>
        <w:t> </w:t>
      </w:r>
      <w:r>
        <w:rPr/>
        <w:t>evaluation,</w:t>
      </w:r>
      <w:r>
        <w:rPr>
          <w:spacing w:val="-5"/>
        </w:rPr>
        <w:t> </w:t>
      </w:r>
      <w:r>
        <w:rPr/>
        <w:t>ethical</w:t>
      </w:r>
      <w:r>
        <w:rPr>
          <w:spacing w:val="-7"/>
        </w:rPr>
        <w:t> </w:t>
      </w:r>
      <w:r>
        <w:rPr/>
        <w:t>conduct,</w:t>
      </w:r>
      <w:r>
        <w:rPr>
          <w:spacing w:val="-5"/>
        </w:rPr>
        <w:t> </w:t>
      </w:r>
      <w:r>
        <w:rPr/>
        <w:t>and</w:t>
      </w:r>
      <w:r>
        <w:rPr>
          <w:spacing w:val="-5"/>
        </w:rPr>
        <w:t> </w:t>
      </w:r>
      <w:r>
        <w:rPr/>
        <w:t>critical</w:t>
      </w:r>
      <w:r>
        <w:rPr>
          <w:spacing w:val="-7"/>
        </w:rPr>
        <w:t> </w:t>
      </w:r>
      <w:r>
        <w:rPr/>
        <w:t>analysis.</w:t>
      </w:r>
      <w:r>
        <w:rPr>
          <w:spacing w:val="-5"/>
        </w:rPr>
        <w:t> </w:t>
      </w:r>
      <w:r>
        <w:rPr/>
        <w:t>Researchers</w:t>
      </w:r>
      <w:r>
        <w:rPr>
          <w:spacing w:val="-4"/>
        </w:rPr>
        <w:t> </w:t>
      </w:r>
      <w:r>
        <w:rPr/>
        <w:t>who</w:t>
      </w:r>
      <w:r>
        <w:rPr>
          <w:spacing w:val="-5"/>
        </w:rPr>
        <w:t> </w:t>
      </w:r>
      <w:r>
        <w:rPr/>
        <w:t>cultivate</w:t>
      </w:r>
      <w:r>
        <w:rPr>
          <w:spacing w:val="-7"/>
        </w:rPr>
        <w:t> </w:t>
      </w:r>
      <w:r>
        <w:rPr/>
        <w:t>these</w:t>
      </w:r>
      <w:r>
        <w:rPr>
          <w:spacing w:val="-7"/>
        </w:rPr>
        <w:t> </w:t>
      </w:r>
      <w:r>
        <w:rPr/>
        <w:t>skills are better equipped to produce meaningful, reliable, and persuasive legal work.</w:t>
      </w:r>
      <w:r>
        <w:rPr>
          <w:spacing w:val="-3"/>
        </w:rPr>
        <w:t> </w:t>
      </w:r>
      <w:r>
        <w:rPr/>
        <w:t>As the legal profession continues to evolve, these principles will remain indispensable for ensuring that legal</w:t>
      </w:r>
      <w:r>
        <w:rPr>
          <w:spacing w:val="-7"/>
        </w:rPr>
        <w:t> </w:t>
      </w:r>
      <w:r>
        <w:rPr/>
        <w:t>research</w:t>
      </w:r>
      <w:r>
        <w:rPr>
          <w:spacing w:val="-5"/>
        </w:rPr>
        <w:t> </w:t>
      </w:r>
      <w:r>
        <w:rPr/>
        <w:t>contributes</w:t>
      </w:r>
      <w:r>
        <w:rPr>
          <w:spacing w:val="-5"/>
        </w:rPr>
        <w:t> </w:t>
      </w:r>
      <w:r>
        <w:rPr/>
        <w:t>positively</w:t>
      </w:r>
      <w:r>
        <w:rPr>
          <w:spacing w:val="-5"/>
        </w:rPr>
        <w:t> </w:t>
      </w:r>
      <w:r>
        <w:rPr/>
        <w:t>to</w:t>
      </w:r>
      <w:r>
        <w:rPr>
          <w:spacing w:val="-2"/>
        </w:rPr>
        <w:t> </w:t>
      </w:r>
      <w:r>
        <w:rPr/>
        <w:t>the</w:t>
      </w:r>
      <w:r>
        <w:rPr>
          <w:spacing w:val="-7"/>
        </w:rPr>
        <w:t> </w:t>
      </w:r>
      <w:r>
        <w:rPr/>
        <w:t>administration</w:t>
      </w:r>
      <w:r>
        <w:rPr>
          <w:spacing w:val="-5"/>
        </w:rPr>
        <w:t> </w:t>
      </w:r>
      <w:r>
        <w:rPr/>
        <w:t>of</w:t>
      </w:r>
      <w:r>
        <w:rPr>
          <w:spacing w:val="-5"/>
        </w:rPr>
        <w:t> </w:t>
      </w:r>
      <w:r>
        <w:rPr/>
        <w:t>justice,</w:t>
      </w:r>
      <w:r>
        <w:rPr>
          <w:spacing w:val="-5"/>
        </w:rPr>
        <w:t> </w:t>
      </w:r>
      <w:r>
        <w:rPr/>
        <w:t>academic</w:t>
      </w:r>
      <w:r>
        <w:rPr>
          <w:spacing w:val="-7"/>
        </w:rPr>
        <w:t> </w:t>
      </w:r>
      <w:r>
        <w:rPr/>
        <w:t>inquiry,</w:t>
      </w:r>
      <w:r>
        <w:rPr>
          <w:spacing w:val="-5"/>
        </w:rPr>
        <w:t> </w:t>
      </w:r>
      <w:r>
        <w:rPr/>
        <w:t>and</w:t>
      </w:r>
      <w:r>
        <w:rPr>
          <w:spacing w:val="-5"/>
        </w:rPr>
        <w:t> </w:t>
      </w:r>
      <w:r>
        <w:rPr/>
        <w:t>the advancement of legal understanding.</w:t>
      </w:r>
    </w:p>
    <w:p>
      <w:pPr>
        <w:pStyle w:val="BodyText"/>
        <w:spacing w:after="0" w:line="278" w:lineRule="auto"/>
        <w:sectPr>
          <w:pgSz w:w="11910" w:h="16840"/>
          <w:pgMar w:top="1380" w:bottom="280" w:left="1417" w:right="1417"/>
          <w:pgBorders w:offsetFrom="page">
            <w:top w:val="single" w:color="000000" w:space="24" w:sz="4"/>
            <w:left w:val="single" w:color="000000" w:space="24" w:sz="4"/>
            <w:bottom w:val="single" w:color="000000" w:space="24" w:sz="4"/>
            <w:right w:val="single" w:color="000000" w:space="24" w:sz="4"/>
          </w:pgBorders>
        </w:sectPr>
      </w:pPr>
    </w:p>
    <w:p>
      <w:pPr>
        <w:pStyle w:val="BodyText"/>
        <w:spacing w:before="4"/>
        <w:ind w:left="0"/>
        <w:jc w:val="left"/>
        <w:rPr>
          <w:sz w:val="17"/>
        </w:rPr>
      </w:pPr>
    </w:p>
    <w:sectPr>
      <w:pgSz w:w="11910" w:h="16840"/>
      <w:pgMar w:top="1940" w:bottom="280" w:left="1417" w:right="1417"/>
      <w:pgBorders w:offsetFrom="page">
        <w:top w:val="single" w:color="000000" w:space="24" w:sz="4"/>
        <w:left w:val="single" w:color="000000" w:space="24" w:sz="4"/>
        <w:bottom w:val="single" w:color="000000" w:space="24" w:sz="4"/>
        <w:right w:val="single" w:color="000000" w:space="24" w:sz="4"/>
      </w:pgBorder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263" w:hanging="240"/>
        <w:jc w:val="left"/>
      </w:pPr>
      <w:rPr>
        <w:rFonts w:hint="default" w:ascii="Times New Roman" w:hAnsi="Times New Roman" w:eastAsia="Times New Roman" w:cs="Times New Roman"/>
        <w:b/>
        <w:bCs/>
        <w:i w:val="0"/>
        <w:iCs w:val="0"/>
        <w:spacing w:val="0"/>
        <w:w w:val="100"/>
        <w:sz w:val="24"/>
        <w:szCs w:val="24"/>
        <w:lang w:val="en-US" w:eastAsia="en-US" w:bidi="ar-SA"/>
      </w:rPr>
    </w:lvl>
    <w:lvl w:ilvl="1">
      <w:start w:val="0"/>
      <w:numFmt w:val="bullet"/>
      <w:lvlText w:val="•"/>
      <w:lvlJc w:val="left"/>
      <w:pPr>
        <w:ind w:left="1141" w:hanging="240"/>
      </w:pPr>
      <w:rPr>
        <w:rFonts w:hint="default"/>
        <w:lang w:val="en-US" w:eastAsia="en-US" w:bidi="ar-SA"/>
      </w:rPr>
    </w:lvl>
    <w:lvl w:ilvl="2">
      <w:start w:val="0"/>
      <w:numFmt w:val="bullet"/>
      <w:lvlText w:val="•"/>
      <w:lvlJc w:val="left"/>
      <w:pPr>
        <w:ind w:left="2022" w:hanging="240"/>
      </w:pPr>
      <w:rPr>
        <w:rFonts w:hint="default"/>
        <w:lang w:val="en-US" w:eastAsia="en-US" w:bidi="ar-SA"/>
      </w:rPr>
    </w:lvl>
    <w:lvl w:ilvl="3">
      <w:start w:val="0"/>
      <w:numFmt w:val="bullet"/>
      <w:lvlText w:val="•"/>
      <w:lvlJc w:val="left"/>
      <w:pPr>
        <w:ind w:left="2903" w:hanging="240"/>
      </w:pPr>
      <w:rPr>
        <w:rFonts w:hint="default"/>
        <w:lang w:val="en-US" w:eastAsia="en-US" w:bidi="ar-SA"/>
      </w:rPr>
    </w:lvl>
    <w:lvl w:ilvl="4">
      <w:start w:val="0"/>
      <w:numFmt w:val="bullet"/>
      <w:lvlText w:val="•"/>
      <w:lvlJc w:val="left"/>
      <w:pPr>
        <w:ind w:left="3784" w:hanging="240"/>
      </w:pPr>
      <w:rPr>
        <w:rFonts w:hint="default"/>
        <w:lang w:val="en-US" w:eastAsia="en-US" w:bidi="ar-SA"/>
      </w:rPr>
    </w:lvl>
    <w:lvl w:ilvl="5">
      <w:start w:val="0"/>
      <w:numFmt w:val="bullet"/>
      <w:lvlText w:val="•"/>
      <w:lvlJc w:val="left"/>
      <w:pPr>
        <w:ind w:left="4665" w:hanging="240"/>
      </w:pPr>
      <w:rPr>
        <w:rFonts w:hint="default"/>
        <w:lang w:val="en-US" w:eastAsia="en-US" w:bidi="ar-SA"/>
      </w:rPr>
    </w:lvl>
    <w:lvl w:ilvl="6">
      <w:start w:val="0"/>
      <w:numFmt w:val="bullet"/>
      <w:lvlText w:val="•"/>
      <w:lvlJc w:val="left"/>
      <w:pPr>
        <w:ind w:left="5546" w:hanging="240"/>
      </w:pPr>
      <w:rPr>
        <w:rFonts w:hint="default"/>
        <w:lang w:val="en-US" w:eastAsia="en-US" w:bidi="ar-SA"/>
      </w:rPr>
    </w:lvl>
    <w:lvl w:ilvl="7">
      <w:start w:val="0"/>
      <w:numFmt w:val="bullet"/>
      <w:lvlText w:val="•"/>
      <w:lvlJc w:val="left"/>
      <w:pPr>
        <w:ind w:left="6427" w:hanging="240"/>
      </w:pPr>
      <w:rPr>
        <w:rFonts w:hint="default"/>
        <w:lang w:val="en-US" w:eastAsia="en-US" w:bidi="ar-SA"/>
      </w:rPr>
    </w:lvl>
    <w:lvl w:ilvl="8">
      <w:start w:val="0"/>
      <w:numFmt w:val="bullet"/>
      <w:lvlText w:val="•"/>
      <w:lvlJc w:val="left"/>
      <w:pPr>
        <w:ind w:left="7308" w:hanging="240"/>
      </w:pPr>
      <w:rPr>
        <w:rFonts w:hint="default"/>
        <w:lang w:val="en-US" w:eastAsia="en-US" w:bidi="ar-SA"/>
      </w:rPr>
    </w:lvl>
  </w:abstractNum>
  <w:abstractNum w:abstractNumId="3">
    <w:multiLevelType w:val="hybridMultilevel"/>
    <w:lvl w:ilvl="0">
      <w:start w:val="1"/>
      <w:numFmt w:val="decimal"/>
      <w:lvlText w:val="%1."/>
      <w:lvlJc w:val="left"/>
      <w:pPr>
        <w:ind w:left="263" w:hanging="240"/>
        <w:jc w:val="left"/>
      </w:pPr>
      <w:rPr>
        <w:rFonts w:hint="default" w:ascii="Times New Roman" w:hAnsi="Times New Roman" w:eastAsia="Times New Roman" w:cs="Times New Roman"/>
        <w:b/>
        <w:bCs/>
        <w:i w:val="0"/>
        <w:iCs w:val="0"/>
        <w:spacing w:val="0"/>
        <w:w w:val="100"/>
        <w:sz w:val="24"/>
        <w:szCs w:val="24"/>
        <w:lang w:val="en-US" w:eastAsia="en-US" w:bidi="ar-SA"/>
      </w:rPr>
    </w:lvl>
    <w:lvl w:ilvl="1">
      <w:start w:val="0"/>
      <w:numFmt w:val="bullet"/>
      <w:lvlText w:val="•"/>
      <w:lvlJc w:val="left"/>
      <w:pPr>
        <w:ind w:left="1141" w:hanging="240"/>
      </w:pPr>
      <w:rPr>
        <w:rFonts w:hint="default"/>
        <w:lang w:val="en-US" w:eastAsia="en-US" w:bidi="ar-SA"/>
      </w:rPr>
    </w:lvl>
    <w:lvl w:ilvl="2">
      <w:start w:val="0"/>
      <w:numFmt w:val="bullet"/>
      <w:lvlText w:val="•"/>
      <w:lvlJc w:val="left"/>
      <w:pPr>
        <w:ind w:left="2022" w:hanging="240"/>
      </w:pPr>
      <w:rPr>
        <w:rFonts w:hint="default"/>
        <w:lang w:val="en-US" w:eastAsia="en-US" w:bidi="ar-SA"/>
      </w:rPr>
    </w:lvl>
    <w:lvl w:ilvl="3">
      <w:start w:val="0"/>
      <w:numFmt w:val="bullet"/>
      <w:lvlText w:val="•"/>
      <w:lvlJc w:val="left"/>
      <w:pPr>
        <w:ind w:left="2903" w:hanging="240"/>
      </w:pPr>
      <w:rPr>
        <w:rFonts w:hint="default"/>
        <w:lang w:val="en-US" w:eastAsia="en-US" w:bidi="ar-SA"/>
      </w:rPr>
    </w:lvl>
    <w:lvl w:ilvl="4">
      <w:start w:val="0"/>
      <w:numFmt w:val="bullet"/>
      <w:lvlText w:val="•"/>
      <w:lvlJc w:val="left"/>
      <w:pPr>
        <w:ind w:left="3784" w:hanging="240"/>
      </w:pPr>
      <w:rPr>
        <w:rFonts w:hint="default"/>
        <w:lang w:val="en-US" w:eastAsia="en-US" w:bidi="ar-SA"/>
      </w:rPr>
    </w:lvl>
    <w:lvl w:ilvl="5">
      <w:start w:val="0"/>
      <w:numFmt w:val="bullet"/>
      <w:lvlText w:val="•"/>
      <w:lvlJc w:val="left"/>
      <w:pPr>
        <w:ind w:left="4665" w:hanging="240"/>
      </w:pPr>
      <w:rPr>
        <w:rFonts w:hint="default"/>
        <w:lang w:val="en-US" w:eastAsia="en-US" w:bidi="ar-SA"/>
      </w:rPr>
    </w:lvl>
    <w:lvl w:ilvl="6">
      <w:start w:val="0"/>
      <w:numFmt w:val="bullet"/>
      <w:lvlText w:val="•"/>
      <w:lvlJc w:val="left"/>
      <w:pPr>
        <w:ind w:left="5546" w:hanging="240"/>
      </w:pPr>
      <w:rPr>
        <w:rFonts w:hint="default"/>
        <w:lang w:val="en-US" w:eastAsia="en-US" w:bidi="ar-SA"/>
      </w:rPr>
    </w:lvl>
    <w:lvl w:ilvl="7">
      <w:start w:val="0"/>
      <w:numFmt w:val="bullet"/>
      <w:lvlText w:val="•"/>
      <w:lvlJc w:val="left"/>
      <w:pPr>
        <w:ind w:left="6427" w:hanging="240"/>
      </w:pPr>
      <w:rPr>
        <w:rFonts w:hint="default"/>
        <w:lang w:val="en-US" w:eastAsia="en-US" w:bidi="ar-SA"/>
      </w:rPr>
    </w:lvl>
    <w:lvl w:ilvl="8">
      <w:start w:val="0"/>
      <w:numFmt w:val="bullet"/>
      <w:lvlText w:val="•"/>
      <w:lvlJc w:val="left"/>
      <w:pPr>
        <w:ind w:left="7308" w:hanging="240"/>
      </w:pPr>
      <w:rPr>
        <w:rFonts w:hint="default"/>
        <w:lang w:val="en-US" w:eastAsia="en-US" w:bidi="ar-SA"/>
      </w:rPr>
    </w:lvl>
  </w:abstractNum>
  <w:abstractNum w:abstractNumId="2">
    <w:multiLevelType w:val="hybridMultilevel"/>
    <w:lvl w:ilvl="0">
      <w:start w:val="1"/>
      <w:numFmt w:val="decimal"/>
      <w:lvlText w:val="%1."/>
      <w:lvlJc w:val="left"/>
      <w:pPr>
        <w:ind w:left="248" w:hanging="225"/>
        <w:jc w:val="left"/>
      </w:pPr>
      <w:rPr>
        <w:rFonts w:hint="default" w:ascii="Times New Roman" w:hAnsi="Times New Roman" w:eastAsia="Times New Roman" w:cs="Times New Roman"/>
        <w:b/>
        <w:bCs/>
        <w:i w:val="0"/>
        <w:iCs w:val="0"/>
        <w:spacing w:val="0"/>
        <w:w w:val="100"/>
        <w:sz w:val="24"/>
        <w:szCs w:val="24"/>
        <w:lang w:val="en-US" w:eastAsia="en-US" w:bidi="ar-SA"/>
      </w:rPr>
    </w:lvl>
    <w:lvl w:ilvl="1">
      <w:start w:val="0"/>
      <w:numFmt w:val="bullet"/>
      <w:lvlText w:val=""/>
      <w:lvlJc w:val="left"/>
      <w:pPr>
        <w:ind w:left="744" w:hanging="360"/>
      </w:pPr>
      <w:rPr>
        <w:rFonts w:hint="default" w:ascii="Symbol" w:hAnsi="Symbol" w:eastAsia="Symbol" w:cs="Symbol"/>
        <w:b w:val="0"/>
        <w:bCs w:val="0"/>
        <w:i w:val="0"/>
        <w:iCs w:val="0"/>
        <w:spacing w:val="0"/>
        <w:w w:val="100"/>
        <w:sz w:val="20"/>
        <w:szCs w:val="20"/>
        <w:lang w:val="en-US" w:eastAsia="en-US" w:bidi="ar-SA"/>
      </w:rPr>
    </w:lvl>
    <w:lvl w:ilvl="2">
      <w:start w:val="0"/>
      <w:numFmt w:val="bullet"/>
      <w:lvlText w:val="•"/>
      <w:lvlJc w:val="left"/>
      <w:pPr>
        <w:ind w:left="1665" w:hanging="360"/>
      </w:pPr>
      <w:rPr>
        <w:rFonts w:hint="default"/>
        <w:lang w:val="en-US" w:eastAsia="en-US" w:bidi="ar-SA"/>
      </w:rPr>
    </w:lvl>
    <w:lvl w:ilvl="3">
      <w:start w:val="0"/>
      <w:numFmt w:val="bullet"/>
      <w:lvlText w:val="•"/>
      <w:lvlJc w:val="left"/>
      <w:pPr>
        <w:ind w:left="2591" w:hanging="360"/>
      </w:pPr>
      <w:rPr>
        <w:rFonts w:hint="default"/>
        <w:lang w:val="en-US" w:eastAsia="en-US" w:bidi="ar-SA"/>
      </w:rPr>
    </w:lvl>
    <w:lvl w:ilvl="4">
      <w:start w:val="0"/>
      <w:numFmt w:val="bullet"/>
      <w:lvlText w:val="•"/>
      <w:lvlJc w:val="left"/>
      <w:pPr>
        <w:ind w:left="3517" w:hanging="360"/>
      </w:pPr>
      <w:rPr>
        <w:rFonts w:hint="default"/>
        <w:lang w:val="en-US" w:eastAsia="en-US" w:bidi="ar-SA"/>
      </w:rPr>
    </w:lvl>
    <w:lvl w:ilvl="5">
      <w:start w:val="0"/>
      <w:numFmt w:val="bullet"/>
      <w:lvlText w:val="•"/>
      <w:lvlJc w:val="left"/>
      <w:pPr>
        <w:ind w:left="4442" w:hanging="360"/>
      </w:pPr>
      <w:rPr>
        <w:rFonts w:hint="default"/>
        <w:lang w:val="en-US" w:eastAsia="en-US" w:bidi="ar-SA"/>
      </w:rPr>
    </w:lvl>
    <w:lvl w:ilvl="6">
      <w:start w:val="0"/>
      <w:numFmt w:val="bullet"/>
      <w:lvlText w:val="•"/>
      <w:lvlJc w:val="left"/>
      <w:pPr>
        <w:ind w:left="5368" w:hanging="360"/>
      </w:pPr>
      <w:rPr>
        <w:rFonts w:hint="default"/>
        <w:lang w:val="en-US" w:eastAsia="en-US" w:bidi="ar-SA"/>
      </w:rPr>
    </w:lvl>
    <w:lvl w:ilvl="7">
      <w:start w:val="0"/>
      <w:numFmt w:val="bullet"/>
      <w:lvlText w:val="•"/>
      <w:lvlJc w:val="left"/>
      <w:pPr>
        <w:ind w:left="6294" w:hanging="360"/>
      </w:pPr>
      <w:rPr>
        <w:rFonts w:hint="default"/>
        <w:lang w:val="en-US" w:eastAsia="en-US" w:bidi="ar-SA"/>
      </w:rPr>
    </w:lvl>
    <w:lvl w:ilvl="8">
      <w:start w:val="0"/>
      <w:numFmt w:val="bullet"/>
      <w:lvlText w:val="•"/>
      <w:lvlJc w:val="left"/>
      <w:pPr>
        <w:ind w:left="7219" w:hanging="360"/>
      </w:pPr>
      <w:rPr>
        <w:rFonts w:hint="default"/>
        <w:lang w:val="en-US" w:eastAsia="en-US" w:bidi="ar-SA"/>
      </w:rPr>
    </w:lvl>
  </w:abstractNum>
  <w:abstractNum w:abstractNumId="1">
    <w:multiLevelType w:val="hybridMultilevel"/>
    <w:lvl w:ilvl="0">
      <w:start w:val="0"/>
      <w:numFmt w:val="bullet"/>
      <w:lvlText w:val=""/>
      <w:lvlJc w:val="left"/>
      <w:pPr>
        <w:ind w:left="744" w:hanging="360"/>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573" w:hanging="360"/>
      </w:pPr>
      <w:rPr>
        <w:rFonts w:hint="default"/>
        <w:lang w:val="en-US" w:eastAsia="en-US" w:bidi="ar-SA"/>
      </w:rPr>
    </w:lvl>
    <w:lvl w:ilvl="2">
      <w:start w:val="0"/>
      <w:numFmt w:val="bullet"/>
      <w:lvlText w:val="•"/>
      <w:lvlJc w:val="left"/>
      <w:pPr>
        <w:ind w:left="2406" w:hanging="360"/>
      </w:pPr>
      <w:rPr>
        <w:rFonts w:hint="default"/>
        <w:lang w:val="en-US" w:eastAsia="en-US" w:bidi="ar-SA"/>
      </w:rPr>
    </w:lvl>
    <w:lvl w:ilvl="3">
      <w:start w:val="0"/>
      <w:numFmt w:val="bullet"/>
      <w:lvlText w:val="•"/>
      <w:lvlJc w:val="left"/>
      <w:pPr>
        <w:ind w:left="3239" w:hanging="360"/>
      </w:pPr>
      <w:rPr>
        <w:rFonts w:hint="default"/>
        <w:lang w:val="en-US" w:eastAsia="en-US" w:bidi="ar-SA"/>
      </w:rPr>
    </w:lvl>
    <w:lvl w:ilvl="4">
      <w:start w:val="0"/>
      <w:numFmt w:val="bullet"/>
      <w:lvlText w:val="•"/>
      <w:lvlJc w:val="left"/>
      <w:pPr>
        <w:ind w:left="4072" w:hanging="360"/>
      </w:pPr>
      <w:rPr>
        <w:rFonts w:hint="default"/>
        <w:lang w:val="en-US" w:eastAsia="en-US" w:bidi="ar-SA"/>
      </w:rPr>
    </w:lvl>
    <w:lvl w:ilvl="5">
      <w:start w:val="0"/>
      <w:numFmt w:val="bullet"/>
      <w:lvlText w:val="•"/>
      <w:lvlJc w:val="left"/>
      <w:pPr>
        <w:ind w:left="4905" w:hanging="360"/>
      </w:pPr>
      <w:rPr>
        <w:rFonts w:hint="default"/>
        <w:lang w:val="en-US" w:eastAsia="en-US" w:bidi="ar-SA"/>
      </w:rPr>
    </w:lvl>
    <w:lvl w:ilvl="6">
      <w:start w:val="0"/>
      <w:numFmt w:val="bullet"/>
      <w:lvlText w:val="•"/>
      <w:lvlJc w:val="left"/>
      <w:pPr>
        <w:ind w:left="5738" w:hanging="360"/>
      </w:pPr>
      <w:rPr>
        <w:rFonts w:hint="default"/>
        <w:lang w:val="en-US" w:eastAsia="en-US" w:bidi="ar-SA"/>
      </w:rPr>
    </w:lvl>
    <w:lvl w:ilvl="7">
      <w:start w:val="0"/>
      <w:numFmt w:val="bullet"/>
      <w:lvlText w:val="•"/>
      <w:lvlJc w:val="left"/>
      <w:pPr>
        <w:ind w:left="6571" w:hanging="360"/>
      </w:pPr>
      <w:rPr>
        <w:rFonts w:hint="default"/>
        <w:lang w:val="en-US" w:eastAsia="en-US" w:bidi="ar-SA"/>
      </w:rPr>
    </w:lvl>
    <w:lvl w:ilvl="8">
      <w:start w:val="0"/>
      <w:numFmt w:val="bullet"/>
      <w:lvlText w:val="•"/>
      <w:lvlJc w:val="left"/>
      <w:pPr>
        <w:ind w:left="7404" w:hanging="360"/>
      </w:pPr>
      <w:rPr>
        <w:rFonts w:hint="default"/>
        <w:lang w:val="en-US" w:eastAsia="en-US" w:bidi="ar-SA"/>
      </w:rPr>
    </w:lvl>
  </w:abstractNum>
  <w:abstractNum w:abstractNumId="0">
    <w:multiLevelType w:val="hybridMultilevel"/>
    <w:lvl w:ilvl="0">
      <w:start w:val="1"/>
      <w:numFmt w:val="decimal"/>
      <w:lvlText w:val="%1."/>
      <w:lvlJc w:val="left"/>
      <w:pPr>
        <w:ind w:left="263" w:hanging="240"/>
        <w:jc w:val="left"/>
      </w:pPr>
      <w:rPr>
        <w:rFonts w:hint="default" w:ascii="Times New Roman" w:hAnsi="Times New Roman" w:eastAsia="Times New Roman" w:cs="Times New Roman"/>
        <w:b/>
        <w:bCs/>
        <w:i w:val="0"/>
        <w:iCs w:val="0"/>
        <w:spacing w:val="0"/>
        <w:w w:val="100"/>
        <w:sz w:val="24"/>
        <w:szCs w:val="24"/>
        <w:lang w:val="en-US" w:eastAsia="en-US" w:bidi="ar-SA"/>
      </w:rPr>
    </w:lvl>
    <w:lvl w:ilvl="1">
      <w:start w:val="0"/>
      <w:numFmt w:val="bullet"/>
      <w:lvlText w:val="•"/>
      <w:lvlJc w:val="left"/>
      <w:pPr>
        <w:ind w:left="1141" w:hanging="240"/>
      </w:pPr>
      <w:rPr>
        <w:rFonts w:hint="default"/>
        <w:lang w:val="en-US" w:eastAsia="en-US" w:bidi="ar-SA"/>
      </w:rPr>
    </w:lvl>
    <w:lvl w:ilvl="2">
      <w:start w:val="0"/>
      <w:numFmt w:val="bullet"/>
      <w:lvlText w:val="•"/>
      <w:lvlJc w:val="left"/>
      <w:pPr>
        <w:ind w:left="2022" w:hanging="240"/>
      </w:pPr>
      <w:rPr>
        <w:rFonts w:hint="default"/>
        <w:lang w:val="en-US" w:eastAsia="en-US" w:bidi="ar-SA"/>
      </w:rPr>
    </w:lvl>
    <w:lvl w:ilvl="3">
      <w:start w:val="0"/>
      <w:numFmt w:val="bullet"/>
      <w:lvlText w:val="•"/>
      <w:lvlJc w:val="left"/>
      <w:pPr>
        <w:ind w:left="2903" w:hanging="240"/>
      </w:pPr>
      <w:rPr>
        <w:rFonts w:hint="default"/>
        <w:lang w:val="en-US" w:eastAsia="en-US" w:bidi="ar-SA"/>
      </w:rPr>
    </w:lvl>
    <w:lvl w:ilvl="4">
      <w:start w:val="0"/>
      <w:numFmt w:val="bullet"/>
      <w:lvlText w:val="•"/>
      <w:lvlJc w:val="left"/>
      <w:pPr>
        <w:ind w:left="3784" w:hanging="240"/>
      </w:pPr>
      <w:rPr>
        <w:rFonts w:hint="default"/>
        <w:lang w:val="en-US" w:eastAsia="en-US" w:bidi="ar-SA"/>
      </w:rPr>
    </w:lvl>
    <w:lvl w:ilvl="5">
      <w:start w:val="0"/>
      <w:numFmt w:val="bullet"/>
      <w:lvlText w:val="•"/>
      <w:lvlJc w:val="left"/>
      <w:pPr>
        <w:ind w:left="4665" w:hanging="240"/>
      </w:pPr>
      <w:rPr>
        <w:rFonts w:hint="default"/>
        <w:lang w:val="en-US" w:eastAsia="en-US" w:bidi="ar-SA"/>
      </w:rPr>
    </w:lvl>
    <w:lvl w:ilvl="6">
      <w:start w:val="0"/>
      <w:numFmt w:val="bullet"/>
      <w:lvlText w:val="•"/>
      <w:lvlJc w:val="left"/>
      <w:pPr>
        <w:ind w:left="5546" w:hanging="240"/>
      </w:pPr>
      <w:rPr>
        <w:rFonts w:hint="default"/>
        <w:lang w:val="en-US" w:eastAsia="en-US" w:bidi="ar-SA"/>
      </w:rPr>
    </w:lvl>
    <w:lvl w:ilvl="7">
      <w:start w:val="0"/>
      <w:numFmt w:val="bullet"/>
      <w:lvlText w:val="•"/>
      <w:lvlJc w:val="left"/>
      <w:pPr>
        <w:ind w:left="6427" w:hanging="240"/>
      </w:pPr>
      <w:rPr>
        <w:rFonts w:hint="default"/>
        <w:lang w:val="en-US" w:eastAsia="en-US" w:bidi="ar-SA"/>
      </w:rPr>
    </w:lvl>
    <w:lvl w:ilvl="8">
      <w:start w:val="0"/>
      <w:numFmt w:val="bullet"/>
      <w:lvlText w:val="•"/>
      <w:lvlJc w:val="left"/>
      <w:pPr>
        <w:ind w:left="7308" w:hanging="24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204"/>
      <w:ind w:left="23"/>
      <w:jc w:val="both"/>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23"/>
      <w:outlineLvl w:val="1"/>
    </w:pPr>
    <w:rPr>
      <w:rFonts w:ascii="Times New Roman" w:hAnsi="Times New Roman" w:eastAsia="Times New Roman" w:cs="Times New Roman"/>
      <w:b/>
      <w:bCs/>
      <w:sz w:val="28"/>
      <w:szCs w:val="28"/>
      <w:lang w:val="en-US" w:eastAsia="en-US" w:bidi="ar-SA"/>
    </w:rPr>
  </w:style>
  <w:style w:styleId="Heading2" w:type="paragraph">
    <w:name w:val="Heading 2"/>
    <w:basedOn w:val="Normal"/>
    <w:uiPriority w:val="1"/>
    <w:qFormat/>
    <w:pPr>
      <w:spacing w:before="160"/>
      <w:ind w:left="23"/>
      <w:jc w:val="both"/>
      <w:outlineLvl w:val="2"/>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ind w:right="1"/>
      <w:jc w:val="center"/>
    </w:pPr>
    <w:rPr>
      <w:rFonts w:ascii="Times New Roman" w:hAnsi="Times New Roman" w:eastAsia="Times New Roman" w:cs="Times New Roman"/>
      <w:b/>
      <w:bCs/>
      <w:sz w:val="72"/>
      <w:szCs w:val="72"/>
      <w:lang w:val="en-US" w:eastAsia="en-US" w:bidi="ar-SA"/>
    </w:rPr>
  </w:style>
  <w:style w:styleId="ListParagraph" w:type="paragraph">
    <w:name w:val="List Paragraph"/>
    <w:basedOn w:val="Normal"/>
    <w:uiPriority w:val="1"/>
    <w:qFormat/>
    <w:pPr>
      <w:spacing w:before="204"/>
      <w:ind w:left="743"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Mahima Pandey</dc:creator>
  <dcterms:created xsi:type="dcterms:W3CDTF">2026-08-27T07:55:47Z</dcterms:created>
  <dcterms:modified xsi:type="dcterms:W3CDTF">2026-08-27T07:55:47Z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2026-06-14T00:00:00Z</vt:filetime>
  </property>
  <property fmtid="{D5CDD505-2E9C-101B-9397-08002B2CF9AE}" pid="4" name="Creator">
    <vt:lpwstr>Microsoft Word</vt:lpwstr>
  </property>
  <property fmtid="{D5CDD505-2E9C-101B-9397-08002B2CF9AE}" pid="5" name="LastSaved">
    <vt:filetime>2026-08-27T00:00:00Z</vt:filetime>
  </property>
</Properties>
</file>